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Pr>
          <w:lang w:val="en-US"/>
        </w:rPr>
        <w:t>Press Release</w:t>
      </w:r>
    </w:p>
    <w:p w14:paraId="52FF76FD" w14:textId="77777777" w:rsidR="00E9777F" w:rsidRDefault="00E9777F" w:rsidP="006E264F">
      <w:pPr>
        <w:pStyle w:val="berschrift1"/>
      </w:pPr>
    </w:p>
    <w:p w14:paraId="73F2C5BE" w14:textId="2CFB9F76" w:rsidR="00B84DEC" w:rsidRDefault="001C6DFF" w:rsidP="00E62C7B">
      <w:pPr>
        <w:pStyle w:val="berschrift1"/>
      </w:pPr>
      <w:r>
        <w:rPr>
          <w:lang w:val="en-US"/>
        </w:rPr>
        <w:t>Under the white light</w:t>
      </w:r>
    </w:p>
    <w:p w14:paraId="20C048CD" w14:textId="47D7C597" w:rsidR="00B84DEC" w:rsidRPr="00E62C7B" w:rsidRDefault="00B84DEC" w:rsidP="00E62C7B">
      <w:pPr>
        <w:spacing w:before="380" w:after="860" w:line="300" w:lineRule="atLeast"/>
        <w:rPr>
          <w:bCs/>
          <w:sz w:val="24"/>
          <w:szCs w:val="24"/>
        </w:rPr>
      </w:pPr>
      <w:r>
        <w:rPr>
          <w:sz w:val="24"/>
          <w:szCs w:val="24"/>
          <w:lang w:val="en-US"/>
        </w:rPr>
        <w:t xml:space="preserve">The new Leuze contrast sensors of the KRT18B series work with white light and are optimized to detect markings on glossy films. </w:t>
      </w:r>
      <w:r>
        <w:rPr>
          <w:sz w:val="24"/>
          <w:szCs w:val="24"/>
          <w:lang w:val="en-US"/>
        </w:rPr>
        <w:br/>
      </w:r>
    </w:p>
    <w:p w14:paraId="4FB43DBF" w14:textId="01C7D55A" w:rsidR="007631FB" w:rsidRDefault="00C3292F" w:rsidP="00C3292F">
      <w:r>
        <w:rPr>
          <w:i/>
          <w:iCs/>
          <w:lang w:val="en-US"/>
        </w:rPr>
        <w:t>Owen, May 6, 2022</w:t>
      </w:r>
      <w:r>
        <w:rPr>
          <w:lang w:val="en-US"/>
        </w:rPr>
        <w:t xml:space="preserve"> - Reliably identifying markings on packaging, even if they are barely distinguishable from the background: Leuze has developed the new KRT18B series contrast sensors for this purpose, adding ten new models to its product range. The new sensors supplement the tried-and-tested RGB light solutions and give users additional options. What makes the new contrast sensors unique is that they use white light. This technology offers maximum reliability for glossy surfaces, no matter what the color of the marking is. This saves system operators time and effort when changing formats. RGB contrast sensors, on the other hand, do a better job at detecting markings on colorful films. Depending on the requirements, the customer can flexibly choose between the two models. Both systems detect equally well and offer a quick response time with minimal signal jitter.</w:t>
      </w:r>
    </w:p>
    <w:p w14:paraId="0B0E3A1D" w14:textId="5F7FA07F" w:rsidR="000A65B7" w:rsidRDefault="000A65B7" w:rsidP="00C3292F"/>
    <w:p w14:paraId="785C5549" w14:textId="7FDB0439" w:rsidR="007631FB" w:rsidRPr="009E7D89" w:rsidRDefault="00421A80" w:rsidP="00C3292F">
      <w:pPr>
        <w:rPr>
          <w:b/>
        </w:rPr>
      </w:pPr>
      <w:r>
        <w:rPr>
          <w:b/>
          <w:bCs/>
          <w:lang w:val="en-US"/>
        </w:rPr>
        <w:t xml:space="preserve">Dual operating concept </w:t>
      </w:r>
    </w:p>
    <w:p w14:paraId="32BDC1DF" w14:textId="64AF824D" w:rsidR="009E7D89" w:rsidRDefault="00EB2810" w:rsidP="00C3292F">
      <w:r>
        <w:rPr>
          <w:lang w:val="en-US"/>
        </w:rPr>
        <w:t>The KRT18B series (RGB and white light) offers an innovative, dual operating concept: The sensor functions can be configured via IO-Link or via a manual sensitivity control by potentiometer or teach-in button. The model with IO-Link also enables the use of innovative machine concepts with remote maintenance, diagnosis, or sensor configuration. Three teach levels guarantee the perfect setup routine for every application. The compact housing meets the IP67 and IP69K degrees of protection. This means it is optimized for use in harsh environments with ECOLAB certification.</w:t>
      </w:r>
    </w:p>
    <w:p w14:paraId="11F5D5CE" w14:textId="77777777" w:rsidR="00F55708" w:rsidRDefault="00F55708" w:rsidP="00C3292F"/>
    <w:p w14:paraId="5DAD4895" w14:textId="034191CD" w:rsidR="00A94D77" w:rsidRPr="00A94D77" w:rsidRDefault="00421A80" w:rsidP="00C3292F">
      <w:pPr>
        <w:rPr>
          <w:b/>
          <w:bCs/>
          <w:szCs w:val="18"/>
        </w:rPr>
      </w:pPr>
      <w:r>
        <w:rPr>
          <w:b/>
          <w:bCs/>
          <w:szCs w:val="18"/>
          <w:lang w:val="en-US"/>
        </w:rPr>
        <w:t>Reliable even with fluctuating operating range</w:t>
      </w:r>
    </w:p>
    <w:p w14:paraId="22149DDC" w14:textId="43107760" w:rsidR="00CB1180" w:rsidRDefault="00421A80" w:rsidP="000A65B7">
      <w:pPr>
        <w:rPr>
          <w:bCs/>
          <w:szCs w:val="18"/>
        </w:rPr>
      </w:pPr>
      <w:r>
        <w:rPr>
          <w:lang w:val="en-US"/>
        </w:rPr>
        <w:t>The entire KRT18B contrast sensor product range (RGB and white light) is easy to control thanks to the continuous signal display by the bar graph on the rear of the housing. This enables flexible operating ranges of about 13 mm (±3 mm).</w:t>
      </w:r>
      <w:r>
        <w:rPr>
          <w:szCs w:val="18"/>
          <w:lang w:val="en-US"/>
        </w:rPr>
        <w:t xml:space="preserve"> So the sensor will continue to work reliably even if the operating range between the object and sensor fluctuates by about 20%. </w:t>
      </w:r>
    </w:p>
    <w:p w14:paraId="17C95850" w14:textId="77777777" w:rsidR="00A94D77" w:rsidRDefault="00A94D77" w:rsidP="00C3292F">
      <w:pPr>
        <w:rPr>
          <w:bCs/>
          <w:szCs w:val="18"/>
        </w:rPr>
      </w:pPr>
    </w:p>
    <w:p w14:paraId="43F062BE" w14:textId="77777777" w:rsidR="00C3292F" w:rsidRDefault="00C3292F" w:rsidP="005D6709">
      <w:pPr>
        <w:tabs>
          <w:tab w:val="center" w:pos="4748"/>
        </w:tabs>
      </w:pPr>
    </w:p>
    <w:p w14:paraId="37B4B113" w14:textId="784AD1A8" w:rsidR="005D6709" w:rsidRDefault="000D612B" w:rsidP="005D6709">
      <w:pPr>
        <w:tabs>
          <w:tab w:val="center" w:pos="4748"/>
        </w:tabs>
      </w:pPr>
      <w:r>
        <w:rPr>
          <w:lang w:val="en-US"/>
        </w:rPr>
        <w:t>Characters: approx. 2,075</w:t>
      </w:r>
      <w:r>
        <w:rPr>
          <w:lang w:val="en-US"/>
        </w:rPr>
        <w:tab/>
      </w:r>
      <w:r>
        <w:rPr>
          <w:lang w:val="en-US"/>
        </w:rPr>
        <w:br/>
        <w:t>A file copy is requested.</w:t>
      </w:r>
      <w:r>
        <w:rPr>
          <w:lang w:val="en-US"/>
        </w:rPr>
        <w:br/>
        <w:t>Interviews gladly arranged on request.</w:t>
      </w:r>
    </w:p>
    <w:p w14:paraId="05663659" w14:textId="77777777" w:rsidR="000A65B7" w:rsidRPr="005D6709" w:rsidRDefault="000A65B7" w:rsidP="005D6709">
      <w:pPr>
        <w:tabs>
          <w:tab w:val="center" w:pos="4748"/>
        </w:tabs>
      </w:pPr>
    </w:p>
    <w:p w14:paraId="6766E986" w14:textId="77777777" w:rsidR="005D6709" w:rsidRDefault="005D6709">
      <w:pPr>
        <w:spacing w:after="160" w:line="259" w:lineRule="auto"/>
        <w:rPr>
          <w:b/>
        </w:rPr>
      </w:pPr>
      <w:r>
        <w:rPr>
          <w:b/>
          <w:bCs/>
          <w:lang w:val="en-US"/>
        </w:rPr>
        <w:br w:type="page"/>
      </w:r>
    </w:p>
    <w:p w14:paraId="7CFFB23F" w14:textId="7AA79AE1" w:rsidR="00E94AB5" w:rsidRDefault="00332DAF" w:rsidP="003B2346">
      <w:pPr>
        <w:spacing w:after="160" w:line="259" w:lineRule="auto"/>
        <w:rPr>
          <w:b/>
        </w:rPr>
      </w:pPr>
      <w:r>
        <w:rPr>
          <w:b/>
          <w:bCs/>
          <w:lang w:val="en-US"/>
        </w:rPr>
        <w:lastRenderedPageBreak/>
        <w:t>Pictures</w:t>
      </w:r>
      <w:r w:rsidR="001C6A39">
        <w:rPr>
          <w:b/>
          <w:bCs/>
          <w:lang w:val="en-US"/>
        </w:rPr>
        <w:br/>
      </w:r>
    </w:p>
    <w:p w14:paraId="3FF2A825" w14:textId="6E4C2410" w:rsidR="00546D99" w:rsidRDefault="001C6A39" w:rsidP="006D6556">
      <w:pPr>
        <w:pStyle w:val="Beschriftung"/>
      </w:pPr>
      <w:r>
        <w:rPr>
          <w:noProof/>
          <w:lang w:eastAsia="de-DE"/>
        </w:rPr>
        <w:drawing>
          <wp:inline distT="0" distB="0" distL="0" distR="0" wp14:anchorId="3D5EEFF0" wp14:editId="2F020D6C">
            <wp:extent cx="2489550" cy="18669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IC_KRT_18B_hea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1298" cy="1868211"/>
                    </a:xfrm>
                    <a:prstGeom prst="rect">
                      <a:avLst/>
                    </a:prstGeom>
                  </pic:spPr>
                </pic:pic>
              </a:graphicData>
            </a:graphic>
          </wp:inline>
        </w:drawing>
      </w:r>
      <w:r w:rsidR="0058584B" w:rsidDel="0058584B">
        <w:rPr>
          <w:noProof/>
          <w:highlight w:val="yellow"/>
          <w:lang w:val="en-US"/>
        </w:rPr>
        <w:t xml:space="preserve"> </w:t>
      </w:r>
      <w:r w:rsidR="000D49FD">
        <w:rPr>
          <w:lang w:val="en-US"/>
        </w:rPr>
        <w:br/>
        <w:t>Image 1: The new KRT18B white light contrast sensors from Leuze detect markings of different colors even on glossy backgrounds. Three teach levels guarantee the perfect setting routine for all applications.</w:t>
      </w:r>
    </w:p>
    <w:p w14:paraId="3784938C" w14:textId="26820727" w:rsidR="006D6556" w:rsidRDefault="001C6A39" w:rsidP="006D6556">
      <w:pPr>
        <w:pStyle w:val="Beschriftung"/>
      </w:pPr>
      <w:r>
        <w:rPr>
          <w:noProof/>
          <w:lang w:eastAsia="de-DE"/>
        </w:rPr>
        <w:drawing>
          <wp:anchor distT="0" distB="0" distL="114300" distR="114300" simplePos="0" relativeHeight="251660288" behindDoc="0" locked="0" layoutInCell="1" allowOverlap="1" wp14:anchorId="7B0A2542" wp14:editId="2CFDAA23">
            <wp:simplePos x="0" y="0"/>
            <wp:positionH relativeFrom="margin">
              <wp:align>left</wp:align>
            </wp:positionH>
            <wp:positionV relativeFrom="paragraph">
              <wp:posOffset>300355</wp:posOffset>
            </wp:positionV>
            <wp:extent cx="2454275" cy="1729740"/>
            <wp:effectExtent l="0" t="0" r="3175" b="381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RT-18B_Tubenausrichtu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54275" cy="1729740"/>
                    </a:xfrm>
                    <a:prstGeom prst="rect">
                      <a:avLst/>
                    </a:prstGeom>
                  </pic:spPr>
                </pic:pic>
              </a:graphicData>
            </a:graphic>
            <wp14:sizeRelH relativeFrom="page">
              <wp14:pctWidth>0</wp14:pctWidth>
            </wp14:sizeRelH>
            <wp14:sizeRelV relativeFrom="page">
              <wp14:pctHeight>0</wp14:pctHeight>
            </wp14:sizeRelV>
          </wp:anchor>
        </w:drawing>
      </w:r>
      <w:r w:rsidR="00F7791F">
        <w:rPr>
          <w:lang w:val="en-US"/>
        </w:rPr>
        <w:br/>
      </w:r>
    </w:p>
    <w:p w14:paraId="47EF292F" w14:textId="08725DB8" w:rsidR="0038671F" w:rsidRDefault="0038671F" w:rsidP="0038671F">
      <w:pPr>
        <w:pStyle w:val="Beschriftung"/>
        <w:rPr>
          <w:bCs/>
        </w:rPr>
      </w:pPr>
    </w:p>
    <w:p w14:paraId="6A18EE37" w14:textId="77777777" w:rsidR="000D49FD" w:rsidRDefault="000D49FD" w:rsidP="0038671F">
      <w:pPr>
        <w:pStyle w:val="Beschriftung"/>
        <w:rPr>
          <w:bCs/>
        </w:rPr>
      </w:pPr>
    </w:p>
    <w:p w14:paraId="5B147821" w14:textId="77777777" w:rsidR="000D49FD" w:rsidRDefault="000D49FD" w:rsidP="0038671F">
      <w:pPr>
        <w:pStyle w:val="Beschriftung"/>
        <w:rPr>
          <w:bCs/>
        </w:rPr>
      </w:pPr>
    </w:p>
    <w:p w14:paraId="7F8DE6C4" w14:textId="77777777" w:rsidR="000D49FD" w:rsidRDefault="000D49FD" w:rsidP="0038671F">
      <w:pPr>
        <w:pStyle w:val="Beschriftung"/>
        <w:rPr>
          <w:bCs/>
        </w:rPr>
      </w:pPr>
    </w:p>
    <w:p w14:paraId="7ED1E248" w14:textId="77777777" w:rsidR="000D49FD" w:rsidRDefault="000D49FD" w:rsidP="0038671F">
      <w:pPr>
        <w:pStyle w:val="Beschriftung"/>
        <w:rPr>
          <w:bCs/>
        </w:rPr>
      </w:pPr>
    </w:p>
    <w:p w14:paraId="6A1AF01B" w14:textId="77777777" w:rsidR="000D49FD" w:rsidRDefault="000D49FD" w:rsidP="0038671F">
      <w:pPr>
        <w:pStyle w:val="Beschriftung"/>
        <w:rPr>
          <w:bCs/>
        </w:rPr>
      </w:pPr>
    </w:p>
    <w:p w14:paraId="44D931E0" w14:textId="77777777" w:rsidR="000D49FD" w:rsidRDefault="000D49FD" w:rsidP="0038671F">
      <w:pPr>
        <w:pStyle w:val="Beschriftung"/>
        <w:rPr>
          <w:bCs/>
        </w:rPr>
      </w:pPr>
    </w:p>
    <w:p w14:paraId="5E93B198" w14:textId="77777777" w:rsidR="000D49FD" w:rsidRDefault="000D49FD" w:rsidP="0038671F">
      <w:pPr>
        <w:pStyle w:val="Beschriftung"/>
        <w:rPr>
          <w:bCs/>
        </w:rPr>
      </w:pPr>
    </w:p>
    <w:p w14:paraId="53416DBD" w14:textId="77777777" w:rsidR="000D49FD" w:rsidRDefault="000D49FD" w:rsidP="0038671F">
      <w:pPr>
        <w:pStyle w:val="Beschriftung"/>
        <w:rPr>
          <w:bCs/>
        </w:rPr>
      </w:pPr>
      <w:bookmarkStart w:id="0" w:name="_GoBack"/>
      <w:bookmarkEnd w:id="0"/>
    </w:p>
    <w:p w14:paraId="0A2FF8F1" w14:textId="77777777" w:rsidR="000D49FD" w:rsidRDefault="000D49FD" w:rsidP="0038671F">
      <w:pPr>
        <w:pStyle w:val="Beschriftung"/>
        <w:rPr>
          <w:bCs/>
        </w:rPr>
      </w:pPr>
    </w:p>
    <w:p w14:paraId="1F6B607D" w14:textId="77777777" w:rsidR="000D49FD" w:rsidRDefault="000D49FD" w:rsidP="0038671F">
      <w:pPr>
        <w:pStyle w:val="Beschriftung"/>
        <w:rPr>
          <w:bCs/>
        </w:rPr>
      </w:pPr>
    </w:p>
    <w:p w14:paraId="7D2A6982" w14:textId="77777777" w:rsidR="000D49FD" w:rsidRDefault="000D49FD" w:rsidP="0038671F">
      <w:pPr>
        <w:pStyle w:val="Beschriftung"/>
        <w:rPr>
          <w:bCs/>
        </w:rPr>
      </w:pPr>
    </w:p>
    <w:p w14:paraId="5831D858" w14:textId="77777777" w:rsidR="000D49FD" w:rsidRDefault="000D49FD" w:rsidP="0038671F">
      <w:pPr>
        <w:pStyle w:val="Beschriftung"/>
        <w:rPr>
          <w:bCs/>
        </w:rPr>
      </w:pPr>
    </w:p>
    <w:p w14:paraId="4C48C3B3" w14:textId="0034DFC3" w:rsidR="00D906C7" w:rsidRDefault="00FD7B16" w:rsidP="000A65B7">
      <w:pPr>
        <w:pStyle w:val="Beschriftung"/>
        <w:rPr>
          <w:lang w:val="en-US"/>
        </w:rPr>
      </w:pPr>
      <w:r>
        <w:rPr>
          <w:lang w:val="en-US"/>
        </w:rPr>
        <w:t>Image 2: The KRT18B contrast sensors still work reliably even if the operating ranges fluctuate by up to 20%.</w:t>
      </w:r>
    </w:p>
    <w:p w14:paraId="0778DAF0" w14:textId="51572F54" w:rsidR="001C6A39" w:rsidRDefault="001C6A39" w:rsidP="001C6A39">
      <w:pPr>
        <w:rPr>
          <w:lang w:val="en-US"/>
        </w:rPr>
      </w:pPr>
    </w:p>
    <w:p w14:paraId="18BF7BB7" w14:textId="3DCF0B4E" w:rsidR="001C6A39" w:rsidRDefault="001C6A39" w:rsidP="001C6A39">
      <w:pPr>
        <w:rPr>
          <w:lang w:val="en-US"/>
        </w:rPr>
      </w:pPr>
    </w:p>
    <w:p w14:paraId="4AF1759E" w14:textId="0AC03422" w:rsidR="001C6A39" w:rsidRDefault="001C6A39" w:rsidP="001C6A39">
      <w:pPr>
        <w:rPr>
          <w:lang w:val="en-US"/>
        </w:rPr>
      </w:pPr>
    </w:p>
    <w:p w14:paraId="0A9CA544" w14:textId="79CF4F7F" w:rsidR="001C6A39" w:rsidRDefault="001C6A39" w:rsidP="001C6A39">
      <w:pPr>
        <w:rPr>
          <w:lang w:val="en-US"/>
        </w:rPr>
      </w:pPr>
    </w:p>
    <w:p w14:paraId="2129A311" w14:textId="77777777" w:rsidR="001C6A39" w:rsidRPr="001C6A39" w:rsidRDefault="001C6A39" w:rsidP="001C6A39">
      <w:pPr>
        <w:rPr>
          <w:lang w:val="en-US"/>
        </w:rPr>
      </w:pPr>
    </w:p>
    <w:p w14:paraId="1DB11C5D" w14:textId="5D4C725E" w:rsidR="00791B96" w:rsidRDefault="001C6A39">
      <w:sdt>
        <w:sdtPr>
          <w:rPr>
            <w:i/>
          </w:rPr>
          <w:id w:val="-2005272561"/>
          <w:lock w:val="sdtLocked"/>
          <w:placeholder>
            <w:docPart w:val="64501520DBE046A39E896041801C1B7B"/>
          </w:placeholder>
        </w:sdtPr>
        <w:sdtEndPr/>
        <w:sdtContent>
          <w:r w:rsidR="007726A0">
            <w:rPr>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852C0E" w:rsidRDefault="00852C0E"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852C0E" w:rsidRDefault="00852C0E"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852C0E" w:rsidRDefault="00852C0E"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852C0E" w:rsidRDefault="00852C0E"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852C0E" w:rsidRDefault="00852C0E"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852C0E" w:rsidRDefault="00852C0E"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852C0E" w:rsidRDefault="00852C0E"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852C0E" w:rsidRDefault="00852C0E"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7726A0">
            <w:rPr>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852C0E" w:rsidRDefault="00852C0E" w:rsidP="00984BD2">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852C0E" w:rsidRDefault="00852C0E" w:rsidP="00984BD2">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259B3F7B" w14:textId="77777777" w:rsidR="00852C0E" w:rsidRDefault="00852C0E" w:rsidP="00984BD2">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4FDF138C" w14:textId="77777777" w:rsidR="00852C0E" w:rsidRDefault="00852C0E" w:rsidP="00984BD2">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852C0E" w:rsidRDefault="00852C0E"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852C0E" w:rsidRDefault="00852C0E"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852C0E" w:rsidRDefault="00852C0E"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852C0E" w:rsidRDefault="00852C0E"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7726A0">
        <w:rPr>
          <w:rFonts w:ascii="Arial" w:hAnsi="Arial"/>
          <w:i/>
          <w:iCs/>
          <w:szCs w:val="18"/>
          <w:lang w:val="en-US"/>
        </w:rPr>
        <w:t xml:space="preserve">With curiosity and determination, the Sensor People from Leuze have been creating innovations and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1400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3" w:history="1">
        <w:r w:rsidR="007726A0">
          <w:rPr>
            <w:rStyle w:val="Hyperlink"/>
            <w:rFonts w:ascii="Arial" w:hAnsi="Arial" w:cs="Arial"/>
            <w:szCs w:val="18"/>
            <w:lang w:val="en-US"/>
          </w:rPr>
          <w:t>www.leuze.com</w:t>
        </w:r>
      </w:hyperlink>
      <w:r w:rsidR="007726A0">
        <w:rPr>
          <w:i/>
          <w:iCs/>
          <w:lang w:val="en-US"/>
        </w:rPr>
        <w:t xml:space="preserve"> </w:t>
      </w:r>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5823" w16cex:dateUtc="2022-03-01T07:30:00Z"/>
  <w16cex:commentExtensible w16cex:durableId="25C85843" w16cex:dateUtc="2022-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26B97" w16cid:durableId="25C857C0"/>
  <w16cid:commentId w16cid:paraId="0929A8AB" w16cid:durableId="25C85823"/>
  <w16cid:commentId w16cid:paraId="3D61BDB3" w16cid:durableId="25C857C1"/>
  <w16cid:commentId w16cid:paraId="4B81E7EE" w16cid:durableId="25C85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06808" w14:textId="77777777" w:rsidR="00852C0E" w:rsidRDefault="00852C0E" w:rsidP="00A608DA">
      <w:pPr>
        <w:spacing w:line="240" w:lineRule="auto"/>
      </w:pPr>
      <w:r>
        <w:separator/>
      </w:r>
    </w:p>
  </w:endnote>
  <w:endnote w:type="continuationSeparator" w:id="0">
    <w:p w14:paraId="7F764434" w14:textId="77777777" w:rsidR="00852C0E" w:rsidRDefault="00852C0E"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226B97F0" w:rsidR="00852C0E" w:rsidRPr="000F241A" w:rsidRDefault="00852C0E"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1C6A39">
      <w:rPr>
        <w:noProof/>
        <w:lang w:val="en-US"/>
      </w:rPr>
      <w:t>2</w:t>
    </w:r>
    <w:r>
      <w:rPr>
        <w:lang w:val="en-US"/>
      </w:rPr>
      <w:fldChar w:fldCharType="end"/>
    </w:r>
    <w:r>
      <w:rPr>
        <w:lang w:val="en-US"/>
      </w:rPr>
      <w:t xml:space="preserve"> / </w:t>
    </w:r>
    <w:r>
      <w:rPr>
        <w:lang w:val="en-US"/>
      </w:rPr>
      <w:fldChar w:fldCharType="begin"/>
    </w:r>
    <w:r>
      <w:rPr>
        <w:lang w:val="en-US"/>
      </w:rPr>
      <w:instrText xml:space="preserve"> NUMPAGES   \* MERGEFORMAT </w:instrText>
    </w:r>
    <w:r>
      <w:rPr>
        <w:lang w:val="en-US"/>
      </w:rPr>
      <w:fldChar w:fldCharType="separate"/>
    </w:r>
    <w:r w:rsidR="001C6A39">
      <w:rPr>
        <w:noProof/>
        <w:lang w:val="en-US"/>
      </w:rPr>
      <w:t>2</w:t>
    </w:r>
    <w:r>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7EC99" w14:textId="77777777" w:rsidR="00852C0E" w:rsidRDefault="00852C0E" w:rsidP="00A608DA">
      <w:pPr>
        <w:spacing w:line="240" w:lineRule="auto"/>
      </w:pPr>
      <w:r>
        <w:separator/>
      </w:r>
    </w:p>
  </w:footnote>
  <w:footnote w:type="continuationSeparator" w:id="0">
    <w:p w14:paraId="424BEDD6" w14:textId="77777777" w:rsidR="00852C0E" w:rsidRDefault="00852C0E"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852C0E" w:rsidRDefault="00852C0E"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A34D2"/>
    <w:rsid w:val="000A65B7"/>
    <w:rsid w:val="000B45A4"/>
    <w:rsid w:val="000B6D34"/>
    <w:rsid w:val="000D0BF6"/>
    <w:rsid w:val="000D40AB"/>
    <w:rsid w:val="000D49FD"/>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013"/>
    <w:rsid w:val="001A2DE8"/>
    <w:rsid w:val="001A33C4"/>
    <w:rsid w:val="001A388C"/>
    <w:rsid w:val="001A41A5"/>
    <w:rsid w:val="001B0715"/>
    <w:rsid w:val="001B2E50"/>
    <w:rsid w:val="001C6A39"/>
    <w:rsid w:val="001C6B5D"/>
    <w:rsid w:val="001C6DFF"/>
    <w:rsid w:val="001D5E65"/>
    <w:rsid w:val="001F1921"/>
    <w:rsid w:val="001F2249"/>
    <w:rsid w:val="001F3498"/>
    <w:rsid w:val="001F4AEC"/>
    <w:rsid w:val="00203245"/>
    <w:rsid w:val="00203756"/>
    <w:rsid w:val="00212137"/>
    <w:rsid w:val="00214051"/>
    <w:rsid w:val="00214963"/>
    <w:rsid w:val="00215FD3"/>
    <w:rsid w:val="00217BC3"/>
    <w:rsid w:val="002222EC"/>
    <w:rsid w:val="00223170"/>
    <w:rsid w:val="002334F3"/>
    <w:rsid w:val="00233E1B"/>
    <w:rsid w:val="002539F2"/>
    <w:rsid w:val="00254720"/>
    <w:rsid w:val="00263174"/>
    <w:rsid w:val="0026417B"/>
    <w:rsid w:val="00271421"/>
    <w:rsid w:val="00273848"/>
    <w:rsid w:val="002769A6"/>
    <w:rsid w:val="00276AAB"/>
    <w:rsid w:val="002815F6"/>
    <w:rsid w:val="002821E7"/>
    <w:rsid w:val="00282BA4"/>
    <w:rsid w:val="0028359C"/>
    <w:rsid w:val="00284B00"/>
    <w:rsid w:val="00287AAC"/>
    <w:rsid w:val="00290524"/>
    <w:rsid w:val="00290E48"/>
    <w:rsid w:val="0029318E"/>
    <w:rsid w:val="00293871"/>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3F3F"/>
    <w:rsid w:val="00326A19"/>
    <w:rsid w:val="00332DAF"/>
    <w:rsid w:val="003335CF"/>
    <w:rsid w:val="00335640"/>
    <w:rsid w:val="00340716"/>
    <w:rsid w:val="003417EF"/>
    <w:rsid w:val="00342541"/>
    <w:rsid w:val="00353594"/>
    <w:rsid w:val="00362FFA"/>
    <w:rsid w:val="0036444F"/>
    <w:rsid w:val="003665BD"/>
    <w:rsid w:val="00370F60"/>
    <w:rsid w:val="003717AD"/>
    <w:rsid w:val="0037592B"/>
    <w:rsid w:val="00377AB8"/>
    <w:rsid w:val="00382A56"/>
    <w:rsid w:val="00384DC4"/>
    <w:rsid w:val="0038671F"/>
    <w:rsid w:val="00395C4D"/>
    <w:rsid w:val="003A52C4"/>
    <w:rsid w:val="003A63DB"/>
    <w:rsid w:val="003B2346"/>
    <w:rsid w:val="003B2D2E"/>
    <w:rsid w:val="003C37E2"/>
    <w:rsid w:val="003C59BE"/>
    <w:rsid w:val="003C7E86"/>
    <w:rsid w:val="003D0D0F"/>
    <w:rsid w:val="003D6A57"/>
    <w:rsid w:val="003E1BB6"/>
    <w:rsid w:val="003E2D6C"/>
    <w:rsid w:val="003E47BF"/>
    <w:rsid w:val="003F0266"/>
    <w:rsid w:val="003F31F1"/>
    <w:rsid w:val="003F4C80"/>
    <w:rsid w:val="004026AA"/>
    <w:rsid w:val="00407065"/>
    <w:rsid w:val="004071C7"/>
    <w:rsid w:val="00410CCE"/>
    <w:rsid w:val="00411BD4"/>
    <w:rsid w:val="00417F0D"/>
    <w:rsid w:val="00421A80"/>
    <w:rsid w:val="00421E69"/>
    <w:rsid w:val="0042353E"/>
    <w:rsid w:val="00427992"/>
    <w:rsid w:val="00431EC1"/>
    <w:rsid w:val="00437863"/>
    <w:rsid w:val="004400DB"/>
    <w:rsid w:val="00452CE5"/>
    <w:rsid w:val="0047115E"/>
    <w:rsid w:val="00481784"/>
    <w:rsid w:val="004847B9"/>
    <w:rsid w:val="00486375"/>
    <w:rsid w:val="0048662F"/>
    <w:rsid w:val="004871CD"/>
    <w:rsid w:val="00487F0F"/>
    <w:rsid w:val="0049288A"/>
    <w:rsid w:val="00493056"/>
    <w:rsid w:val="004956B7"/>
    <w:rsid w:val="00497F5E"/>
    <w:rsid w:val="004A1CA7"/>
    <w:rsid w:val="004A4B4A"/>
    <w:rsid w:val="004A7936"/>
    <w:rsid w:val="004A7C97"/>
    <w:rsid w:val="004B0EF9"/>
    <w:rsid w:val="004B328D"/>
    <w:rsid w:val="004B393D"/>
    <w:rsid w:val="004B4405"/>
    <w:rsid w:val="004B4FBE"/>
    <w:rsid w:val="004B7669"/>
    <w:rsid w:val="004C15A5"/>
    <w:rsid w:val="004C7AE8"/>
    <w:rsid w:val="004C7DBB"/>
    <w:rsid w:val="004D46E6"/>
    <w:rsid w:val="004D6EF9"/>
    <w:rsid w:val="004D7420"/>
    <w:rsid w:val="004E322E"/>
    <w:rsid w:val="004E3809"/>
    <w:rsid w:val="004E4F30"/>
    <w:rsid w:val="004E608C"/>
    <w:rsid w:val="004F0AA5"/>
    <w:rsid w:val="004F0F48"/>
    <w:rsid w:val="004F3DE7"/>
    <w:rsid w:val="0050069D"/>
    <w:rsid w:val="00502D36"/>
    <w:rsid w:val="00510850"/>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61E5"/>
    <w:rsid w:val="00570063"/>
    <w:rsid w:val="00570C7D"/>
    <w:rsid w:val="005731E6"/>
    <w:rsid w:val="00573499"/>
    <w:rsid w:val="0057553E"/>
    <w:rsid w:val="00577744"/>
    <w:rsid w:val="0058584B"/>
    <w:rsid w:val="005A0219"/>
    <w:rsid w:val="005A373C"/>
    <w:rsid w:val="005A4558"/>
    <w:rsid w:val="005A69BD"/>
    <w:rsid w:val="005A7F32"/>
    <w:rsid w:val="005B4C7B"/>
    <w:rsid w:val="005B5077"/>
    <w:rsid w:val="005B6959"/>
    <w:rsid w:val="005C2125"/>
    <w:rsid w:val="005C5F10"/>
    <w:rsid w:val="005D3FD0"/>
    <w:rsid w:val="005D6709"/>
    <w:rsid w:val="005D7882"/>
    <w:rsid w:val="005E2135"/>
    <w:rsid w:val="005E3E62"/>
    <w:rsid w:val="005E4277"/>
    <w:rsid w:val="005E677E"/>
    <w:rsid w:val="005F0CF0"/>
    <w:rsid w:val="005F16E0"/>
    <w:rsid w:val="005F4FDD"/>
    <w:rsid w:val="005F5712"/>
    <w:rsid w:val="0060016D"/>
    <w:rsid w:val="00601461"/>
    <w:rsid w:val="00602FFF"/>
    <w:rsid w:val="00603417"/>
    <w:rsid w:val="00604A74"/>
    <w:rsid w:val="006073FD"/>
    <w:rsid w:val="006077E8"/>
    <w:rsid w:val="0061054A"/>
    <w:rsid w:val="0061328F"/>
    <w:rsid w:val="00617F71"/>
    <w:rsid w:val="00620A8D"/>
    <w:rsid w:val="00625535"/>
    <w:rsid w:val="00634F16"/>
    <w:rsid w:val="00637BF8"/>
    <w:rsid w:val="00640647"/>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15C8"/>
    <w:rsid w:val="00741D19"/>
    <w:rsid w:val="00743709"/>
    <w:rsid w:val="007457D1"/>
    <w:rsid w:val="00752D8D"/>
    <w:rsid w:val="007538C2"/>
    <w:rsid w:val="00755549"/>
    <w:rsid w:val="007631FB"/>
    <w:rsid w:val="00764375"/>
    <w:rsid w:val="00767801"/>
    <w:rsid w:val="00767E79"/>
    <w:rsid w:val="007726A0"/>
    <w:rsid w:val="00772EB8"/>
    <w:rsid w:val="00774335"/>
    <w:rsid w:val="007750D7"/>
    <w:rsid w:val="0078362A"/>
    <w:rsid w:val="007852C9"/>
    <w:rsid w:val="0079123E"/>
    <w:rsid w:val="00791B96"/>
    <w:rsid w:val="00793FED"/>
    <w:rsid w:val="00794D6B"/>
    <w:rsid w:val="00797989"/>
    <w:rsid w:val="00797A77"/>
    <w:rsid w:val="007A2550"/>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513E"/>
    <w:rsid w:val="00827349"/>
    <w:rsid w:val="00832F13"/>
    <w:rsid w:val="00835E98"/>
    <w:rsid w:val="00836107"/>
    <w:rsid w:val="008430C3"/>
    <w:rsid w:val="00852C0E"/>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A0B50"/>
    <w:rsid w:val="008B09D5"/>
    <w:rsid w:val="008B0A3F"/>
    <w:rsid w:val="008B0BE1"/>
    <w:rsid w:val="008B1208"/>
    <w:rsid w:val="008B26A3"/>
    <w:rsid w:val="008B62EA"/>
    <w:rsid w:val="008C01CD"/>
    <w:rsid w:val="008D0E84"/>
    <w:rsid w:val="008D1C84"/>
    <w:rsid w:val="008D2EFA"/>
    <w:rsid w:val="008D74F0"/>
    <w:rsid w:val="008E1B01"/>
    <w:rsid w:val="008E1C8F"/>
    <w:rsid w:val="008E3917"/>
    <w:rsid w:val="008E3B7B"/>
    <w:rsid w:val="008E5969"/>
    <w:rsid w:val="008E709E"/>
    <w:rsid w:val="008F5EB9"/>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D89"/>
    <w:rsid w:val="009E7E2E"/>
    <w:rsid w:val="009F1F4B"/>
    <w:rsid w:val="009F517F"/>
    <w:rsid w:val="00A028B4"/>
    <w:rsid w:val="00A03303"/>
    <w:rsid w:val="00A03BDD"/>
    <w:rsid w:val="00A03C7C"/>
    <w:rsid w:val="00A21347"/>
    <w:rsid w:val="00A21B21"/>
    <w:rsid w:val="00A232E3"/>
    <w:rsid w:val="00A23341"/>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94D77"/>
    <w:rsid w:val="00AA17F8"/>
    <w:rsid w:val="00AA3FF4"/>
    <w:rsid w:val="00AA6E91"/>
    <w:rsid w:val="00AB1FEA"/>
    <w:rsid w:val="00AB4082"/>
    <w:rsid w:val="00AB4DE7"/>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A0374"/>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33588"/>
    <w:rsid w:val="00C40789"/>
    <w:rsid w:val="00C4233D"/>
    <w:rsid w:val="00C4304F"/>
    <w:rsid w:val="00C43310"/>
    <w:rsid w:val="00C478C6"/>
    <w:rsid w:val="00C510CD"/>
    <w:rsid w:val="00C55603"/>
    <w:rsid w:val="00C557F7"/>
    <w:rsid w:val="00C614C9"/>
    <w:rsid w:val="00C63B92"/>
    <w:rsid w:val="00C63CC8"/>
    <w:rsid w:val="00C725E1"/>
    <w:rsid w:val="00C735A4"/>
    <w:rsid w:val="00C762C3"/>
    <w:rsid w:val="00C8055F"/>
    <w:rsid w:val="00C83F64"/>
    <w:rsid w:val="00C84C99"/>
    <w:rsid w:val="00C90F36"/>
    <w:rsid w:val="00C92245"/>
    <w:rsid w:val="00C9282C"/>
    <w:rsid w:val="00C94749"/>
    <w:rsid w:val="00CA0D5F"/>
    <w:rsid w:val="00CA1AC2"/>
    <w:rsid w:val="00CA4F14"/>
    <w:rsid w:val="00CA5E4E"/>
    <w:rsid w:val="00CA705F"/>
    <w:rsid w:val="00CB1180"/>
    <w:rsid w:val="00CB44F4"/>
    <w:rsid w:val="00CB6FED"/>
    <w:rsid w:val="00CC0429"/>
    <w:rsid w:val="00CC293B"/>
    <w:rsid w:val="00CC3E00"/>
    <w:rsid w:val="00CC5192"/>
    <w:rsid w:val="00CC569B"/>
    <w:rsid w:val="00CC6D14"/>
    <w:rsid w:val="00CE0886"/>
    <w:rsid w:val="00CE1931"/>
    <w:rsid w:val="00CE3894"/>
    <w:rsid w:val="00CF0281"/>
    <w:rsid w:val="00D03B23"/>
    <w:rsid w:val="00D05A3E"/>
    <w:rsid w:val="00D074D0"/>
    <w:rsid w:val="00D13076"/>
    <w:rsid w:val="00D14A87"/>
    <w:rsid w:val="00D15599"/>
    <w:rsid w:val="00D2101B"/>
    <w:rsid w:val="00D21865"/>
    <w:rsid w:val="00D2670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5BF5"/>
    <w:rsid w:val="00DD310F"/>
    <w:rsid w:val="00DD40DB"/>
    <w:rsid w:val="00DD4EF9"/>
    <w:rsid w:val="00DE4410"/>
    <w:rsid w:val="00DF317F"/>
    <w:rsid w:val="00DF38E0"/>
    <w:rsid w:val="00DF604A"/>
    <w:rsid w:val="00DF7D38"/>
    <w:rsid w:val="00E04C1D"/>
    <w:rsid w:val="00E06583"/>
    <w:rsid w:val="00E109AE"/>
    <w:rsid w:val="00E122F8"/>
    <w:rsid w:val="00E14E24"/>
    <w:rsid w:val="00E14FE5"/>
    <w:rsid w:val="00E235B7"/>
    <w:rsid w:val="00E24FD3"/>
    <w:rsid w:val="00E36B40"/>
    <w:rsid w:val="00E45566"/>
    <w:rsid w:val="00E506EC"/>
    <w:rsid w:val="00E50BD3"/>
    <w:rsid w:val="00E52DE2"/>
    <w:rsid w:val="00E57529"/>
    <w:rsid w:val="00E60748"/>
    <w:rsid w:val="00E62C29"/>
    <w:rsid w:val="00E62C7B"/>
    <w:rsid w:val="00E63A83"/>
    <w:rsid w:val="00E64B54"/>
    <w:rsid w:val="00E6503F"/>
    <w:rsid w:val="00E657A3"/>
    <w:rsid w:val="00E67706"/>
    <w:rsid w:val="00E71E05"/>
    <w:rsid w:val="00E725F2"/>
    <w:rsid w:val="00E73C5F"/>
    <w:rsid w:val="00E75147"/>
    <w:rsid w:val="00E766D0"/>
    <w:rsid w:val="00E86B93"/>
    <w:rsid w:val="00E90007"/>
    <w:rsid w:val="00E92354"/>
    <w:rsid w:val="00E94AB5"/>
    <w:rsid w:val="00E95119"/>
    <w:rsid w:val="00E9777F"/>
    <w:rsid w:val="00EA1203"/>
    <w:rsid w:val="00EA2E5F"/>
    <w:rsid w:val="00EA6913"/>
    <w:rsid w:val="00EB2810"/>
    <w:rsid w:val="00EB28D0"/>
    <w:rsid w:val="00EB46F2"/>
    <w:rsid w:val="00EB5431"/>
    <w:rsid w:val="00EB7AD8"/>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35C75"/>
    <w:rsid w:val="00F40D2A"/>
    <w:rsid w:val="00F425DB"/>
    <w:rsid w:val="00F526BD"/>
    <w:rsid w:val="00F54D12"/>
    <w:rsid w:val="00F55708"/>
    <w:rsid w:val="00F56868"/>
    <w:rsid w:val="00F60A0B"/>
    <w:rsid w:val="00F746BF"/>
    <w:rsid w:val="00F7791F"/>
    <w:rsid w:val="00F801E6"/>
    <w:rsid w:val="00F90D22"/>
    <w:rsid w:val="00F90FDB"/>
    <w:rsid w:val="00F91199"/>
    <w:rsid w:val="00F93016"/>
    <w:rsid w:val="00F93875"/>
    <w:rsid w:val="00F95A98"/>
    <w:rsid w:val="00FA248F"/>
    <w:rsid w:val="00FA2E9D"/>
    <w:rsid w:val="00FA4E4E"/>
    <w:rsid w:val="00FA5914"/>
    <w:rsid w:val="00FB1BC9"/>
    <w:rsid w:val="00FB397C"/>
    <w:rsid w:val="00FB5563"/>
    <w:rsid w:val="00FB588F"/>
    <w:rsid w:val="00FC39BC"/>
    <w:rsid w:val="00FC3DEF"/>
    <w:rsid w:val="00FC6981"/>
    <w:rsid w:val="00FD14C5"/>
    <w:rsid w:val="00FD1FD3"/>
    <w:rsid w:val="00FD3205"/>
    <w:rsid w:val="00FD36FD"/>
    <w:rsid w:val="00FD3CB5"/>
    <w:rsid w:val="00FD510D"/>
    <w:rsid w:val="00FD7B16"/>
    <w:rsid w:val="00FE56C6"/>
    <w:rsid w:val="00FF0245"/>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35658"/>
    <w:rsid w:val="00054077"/>
    <w:rsid w:val="00144006"/>
    <w:rsid w:val="001D0443"/>
    <w:rsid w:val="002A68EA"/>
    <w:rsid w:val="00315D6C"/>
    <w:rsid w:val="00334EEB"/>
    <w:rsid w:val="00350194"/>
    <w:rsid w:val="00357E87"/>
    <w:rsid w:val="00367CB5"/>
    <w:rsid w:val="00370B0B"/>
    <w:rsid w:val="0038494E"/>
    <w:rsid w:val="00396CBF"/>
    <w:rsid w:val="003C4F90"/>
    <w:rsid w:val="003E465D"/>
    <w:rsid w:val="00426E7C"/>
    <w:rsid w:val="004663E6"/>
    <w:rsid w:val="004D615A"/>
    <w:rsid w:val="005C0834"/>
    <w:rsid w:val="005D4F79"/>
    <w:rsid w:val="006343C3"/>
    <w:rsid w:val="00640AF9"/>
    <w:rsid w:val="00661CA3"/>
    <w:rsid w:val="006B22C3"/>
    <w:rsid w:val="006E7E3B"/>
    <w:rsid w:val="007D7C17"/>
    <w:rsid w:val="00880115"/>
    <w:rsid w:val="00886FE3"/>
    <w:rsid w:val="009C0AA3"/>
    <w:rsid w:val="009F23E5"/>
    <w:rsid w:val="00B63EE6"/>
    <w:rsid w:val="00CD543D"/>
    <w:rsid w:val="00D70F46"/>
    <w:rsid w:val="00DA4C67"/>
    <w:rsid w:val="00DD06C8"/>
    <w:rsid w:val="00ED3752"/>
    <w:rsid w:val="00EE6328"/>
    <w:rsid w:val="00F006BC"/>
    <w:rsid w:val="00F06BCF"/>
    <w:rsid w:val="00F3120D"/>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390a5cfb-4291-4e0f-b70f-48f275bab944"/>
    <ds:schemaRef ds:uri="http://www.w3.org/XML/1998/namespace"/>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A2238EBF-9A09-41D1-910D-34170AB3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5</cp:revision>
  <cp:lastPrinted>2019-07-19T20:29:00Z</cp:lastPrinted>
  <dcterms:created xsi:type="dcterms:W3CDTF">2022-04-07T07:05:00Z</dcterms:created>
  <dcterms:modified xsi:type="dcterms:W3CDTF">2022-04-11T13:22:00Z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