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284C2" w14:textId="38C6C16E" w:rsidR="00BE2B6A" w:rsidRDefault="00BE2B6A">
      <w:pPr>
        <w:pStyle w:val="a3"/>
        <w:ind w:left="8753"/>
        <w:rPr>
          <w:rFonts w:ascii="Times New Roman"/>
        </w:rPr>
      </w:pPr>
    </w:p>
    <w:p w14:paraId="161AE2E8" w14:textId="3BF75BDF" w:rsidR="00BE2B6A" w:rsidRDefault="00000000">
      <w:pPr>
        <w:pStyle w:val="1"/>
        <w:spacing w:line="240" w:lineRule="auto"/>
      </w:pPr>
      <w:r>
        <w:rPr>
          <w:color w:val="333333"/>
        </w:rPr>
        <w:t>国際的センサメーカーのロイツェがJapan</w:t>
      </w:r>
      <w:r>
        <w:rPr>
          <w:rFonts w:ascii="Times New Roman" w:eastAsia="Times New Roman"/>
          <w:b w:val="0"/>
          <w:color w:val="333333"/>
          <w:spacing w:val="24"/>
        </w:rPr>
        <w:t xml:space="preserve"> </w:t>
      </w:r>
      <w:r>
        <w:rPr>
          <w:color w:val="333333"/>
        </w:rPr>
        <w:t>Pack</w:t>
      </w:r>
      <w:r>
        <w:rPr>
          <w:rFonts w:ascii="Times New Roman" w:eastAsia="Times New Roman"/>
          <w:b w:val="0"/>
          <w:color w:val="333333"/>
          <w:spacing w:val="24"/>
        </w:rPr>
        <w:t xml:space="preserve"> </w:t>
      </w:r>
      <w:r>
        <w:rPr>
          <w:color w:val="333333"/>
        </w:rPr>
        <w:t>2023</w:t>
      </w:r>
      <w:r>
        <w:rPr>
          <w:color w:val="333333"/>
          <w:spacing w:val="-3"/>
        </w:rPr>
        <w:t>に初出展</w:t>
      </w:r>
    </w:p>
    <w:p w14:paraId="207FA1A5" w14:textId="77777777" w:rsidR="00BE2B6A" w:rsidRDefault="00BE2B6A">
      <w:pPr>
        <w:pStyle w:val="a3"/>
        <w:spacing w:before="6"/>
        <w:rPr>
          <w:b/>
          <w:sz w:val="15"/>
        </w:rPr>
      </w:pPr>
    </w:p>
    <w:p w14:paraId="5B68F5BB" w14:textId="77777777" w:rsidR="00BE2B6A" w:rsidRPr="00800029" w:rsidRDefault="00000000">
      <w:pPr>
        <w:spacing w:line="242" w:lineRule="exact"/>
        <w:ind w:left="113"/>
        <w:rPr>
          <w:iCs/>
          <w:sz w:val="20"/>
        </w:rPr>
      </w:pPr>
      <w:r w:rsidRPr="00800029">
        <w:rPr>
          <w:iCs/>
          <w:color w:val="333333"/>
          <w:sz w:val="20"/>
        </w:rPr>
        <w:t>ドイツに本社を置く国際的なセンサメーカーのロイツェ（Leuze）は、東京ビックサイトにて2023年10月3</w:t>
      </w:r>
      <w:r w:rsidRPr="00800029">
        <w:rPr>
          <w:iCs/>
          <w:color w:val="333333"/>
          <w:spacing w:val="-10"/>
          <w:sz w:val="20"/>
        </w:rPr>
        <w:t>日</w:t>
      </w:r>
    </w:p>
    <w:p w14:paraId="64A7E903" w14:textId="77777777" w:rsidR="00BE2B6A" w:rsidRPr="00800029" w:rsidRDefault="00000000">
      <w:pPr>
        <w:spacing w:before="8" w:line="213" w:lineRule="auto"/>
        <w:ind w:left="113" w:right="825"/>
        <w:rPr>
          <w:iCs/>
          <w:sz w:val="20"/>
        </w:rPr>
      </w:pPr>
      <w:r w:rsidRPr="00800029">
        <w:rPr>
          <w:iCs/>
          <w:color w:val="333333"/>
          <w:sz w:val="20"/>
        </w:rPr>
        <w:t>（火）-10月6日（金）に開催されるJapan</w:t>
      </w:r>
      <w:r w:rsidRPr="00800029">
        <w:rPr>
          <w:rFonts w:ascii="Times New Roman" w:eastAsia="Times New Roman"/>
          <w:iCs/>
          <w:color w:val="333333"/>
          <w:spacing w:val="40"/>
          <w:sz w:val="20"/>
        </w:rPr>
        <w:t xml:space="preserve"> </w:t>
      </w:r>
      <w:r w:rsidRPr="00800029">
        <w:rPr>
          <w:iCs/>
          <w:color w:val="333333"/>
          <w:sz w:val="20"/>
        </w:rPr>
        <w:t>Pack</w:t>
      </w:r>
      <w:r w:rsidRPr="00800029">
        <w:rPr>
          <w:rFonts w:ascii="Times New Roman" w:eastAsia="Times New Roman"/>
          <w:iCs/>
          <w:color w:val="333333"/>
          <w:spacing w:val="40"/>
          <w:sz w:val="20"/>
        </w:rPr>
        <w:t xml:space="preserve"> </w:t>
      </w:r>
      <w:r w:rsidRPr="00800029">
        <w:rPr>
          <w:iCs/>
          <w:color w:val="333333"/>
          <w:sz w:val="20"/>
        </w:rPr>
        <w:t>2023に初出展します。本展示会において、私たちは自動包</w:t>
      </w:r>
      <w:r w:rsidRPr="00800029">
        <w:rPr>
          <w:iCs/>
          <w:color w:val="333333"/>
          <w:spacing w:val="-6"/>
          <w:sz w:val="20"/>
        </w:rPr>
        <w:t>装プロセスに高い性能水準と信頼性をもたらす革新的なソリューションをご提案します。中でも注目なのは、</w:t>
      </w:r>
      <w:r w:rsidRPr="00800029">
        <w:rPr>
          <w:iCs/>
          <w:color w:val="333333"/>
          <w:spacing w:val="-2"/>
          <w:sz w:val="20"/>
        </w:rPr>
        <w:t>強力な画像処理ツールと設定が容易なソフトウェア、交換式レンズを採用したオールラウンダーモデル「シ</w:t>
      </w:r>
      <w:r w:rsidRPr="00800029">
        <w:rPr>
          <w:iCs/>
          <w:color w:val="333333"/>
          <w:sz w:val="20"/>
        </w:rPr>
        <w:t>ンプルビジョンセンサIVS</w:t>
      </w:r>
      <w:r w:rsidRPr="00800029">
        <w:rPr>
          <w:rFonts w:ascii="Times New Roman" w:eastAsia="Times New Roman"/>
          <w:iCs/>
          <w:color w:val="333333"/>
          <w:spacing w:val="40"/>
          <w:sz w:val="20"/>
        </w:rPr>
        <w:t xml:space="preserve"> </w:t>
      </w:r>
      <w:r w:rsidRPr="00800029">
        <w:rPr>
          <w:iCs/>
          <w:color w:val="333333"/>
          <w:sz w:val="20"/>
        </w:rPr>
        <w:t>1048i」です。</w:t>
      </w:r>
    </w:p>
    <w:p w14:paraId="18A30F61" w14:textId="77777777" w:rsidR="00BE2B6A" w:rsidRDefault="00000000">
      <w:pPr>
        <w:pStyle w:val="a3"/>
        <w:spacing w:before="12"/>
        <w:rPr>
          <w:i/>
          <w:sz w:val="14"/>
        </w:rPr>
      </w:pPr>
      <w:r>
        <w:rPr>
          <w:noProof/>
        </w:rPr>
        <w:drawing>
          <wp:anchor distT="0" distB="0" distL="0" distR="0" simplePos="0" relativeHeight="487587840" behindDoc="1" locked="0" layoutInCell="1" allowOverlap="1" wp14:anchorId="1C0D75E6" wp14:editId="4B70B399">
            <wp:simplePos x="0" y="0"/>
            <wp:positionH relativeFrom="page">
              <wp:posOffset>872401</wp:posOffset>
            </wp:positionH>
            <wp:positionV relativeFrom="paragraph">
              <wp:posOffset>136769</wp:posOffset>
            </wp:positionV>
            <wp:extent cx="1510586" cy="2552700"/>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6" cstate="print"/>
                    <a:stretch>
                      <a:fillRect/>
                    </a:stretch>
                  </pic:blipFill>
                  <pic:spPr>
                    <a:xfrm>
                      <a:off x="0" y="0"/>
                      <a:ext cx="1510586" cy="2552700"/>
                    </a:xfrm>
                    <a:prstGeom prst="rect">
                      <a:avLst/>
                    </a:prstGeom>
                  </pic:spPr>
                </pic:pic>
              </a:graphicData>
            </a:graphic>
          </wp:anchor>
        </w:drawing>
      </w:r>
    </w:p>
    <w:p w14:paraId="4291B64F" w14:textId="77777777" w:rsidR="00BE2B6A" w:rsidRDefault="00BE2B6A">
      <w:pPr>
        <w:pStyle w:val="a3"/>
        <w:spacing w:before="2"/>
        <w:rPr>
          <w:i/>
          <w:sz w:val="17"/>
        </w:rPr>
      </w:pPr>
    </w:p>
    <w:p w14:paraId="6B0BC5C5" w14:textId="77777777" w:rsidR="00BE2B6A" w:rsidRDefault="00000000">
      <w:pPr>
        <w:pStyle w:val="a3"/>
        <w:spacing w:line="213" w:lineRule="auto"/>
        <w:ind w:left="113" w:right="829"/>
      </w:pPr>
      <w:r>
        <w:rPr>
          <w:color w:val="333333"/>
          <w:spacing w:val="-1"/>
        </w:rPr>
        <w:t>食品や医薬品、化粧品など消費財業界における包装工程の自動化では、柔軟性・効率・インテリジェンスと</w:t>
      </w:r>
      <w:r>
        <w:rPr>
          <w:color w:val="333333"/>
        </w:rPr>
        <w:t>いう3つの前提条件が重要です。ロイツェの専門スタッフは、包装に対する具体的な要求や仕様をもとに、</w:t>
      </w:r>
      <w:r>
        <w:rPr>
          <w:color w:val="333333"/>
          <w:spacing w:val="-1"/>
        </w:rPr>
        <w:t>こうした条件の実現につながるノウハウをご提案できます。どんなニーズであったとしても、目的は包装システムの稼働率を最大限に高めると同時に、プロセスと製品の両面で安全性とトレーサビリティを確保することでしょう。包装システム・ソリューションの最適化を図るために、ロイツェがご提供できる最新のセン</w:t>
      </w:r>
      <w:r>
        <w:rPr>
          <w:color w:val="333333"/>
        </w:rPr>
        <w:t>サ技術について詳しく知りたいという方は、Japan</w:t>
      </w:r>
      <w:r>
        <w:rPr>
          <w:rFonts w:ascii="Times New Roman" w:eastAsia="Times New Roman"/>
          <w:color w:val="333333"/>
        </w:rPr>
        <w:t xml:space="preserve">  </w:t>
      </w:r>
      <w:r>
        <w:rPr>
          <w:color w:val="333333"/>
        </w:rPr>
        <w:t>Pack</w:t>
      </w:r>
      <w:r>
        <w:rPr>
          <w:rFonts w:ascii="Times New Roman" w:eastAsia="Times New Roman"/>
          <w:color w:val="333333"/>
        </w:rPr>
        <w:t xml:space="preserve">  </w:t>
      </w:r>
      <w:r>
        <w:rPr>
          <w:color w:val="333333"/>
        </w:rPr>
        <w:t>2023にお越しください。ロイツェは、確かな技術パートナーであるケーメックス・オートメーション（K.MECS</w:t>
      </w:r>
      <w:r>
        <w:rPr>
          <w:rFonts w:ascii="Times New Roman" w:eastAsia="Times New Roman"/>
          <w:color w:val="333333"/>
        </w:rPr>
        <w:t xml:space="preserve">  </w:t>
      </w:r>
      <w:r>
        <w:rPr>
          <w:color w:val="333333"/>
        </w:rPr>
        <w:t>Automation）社と共同で展示ブースを構えま</w:t>
      </w:r>
      <w:r>
        <w:rPr>
          <w:color w:val="333333"/>
          <w:spacing w:val="-1"/>
        </w:rPr>
        <w:t>す。同社は、高品質な自動化設備や制御盤機器、エンコーダ、ロボット周辺機器、ケーブル、コネクタなど</w:t>
      </w:r>
      <w:r>
        <w:rPr>
          <w:color w:val="333333"/>
        </w:rPr>
        <w:t>の製品を総合的に提供している日本の販売代理店です。</w:t>
      </w:r>
    </w:p>
    <w:p w14:paraId="3DAF04F0" w14:textId="77777777" w:rsidR="00BE2B6A" w:rsidRDefault="00BE2B6A">
      <w:pPr>
        <w:pStyle w:val="a3"/>
        <w:spacing w:before="4"/>
        <w:rPr>
          <w:sz w:val="15"/>
        </w:rPr>
      </w:pPr>
    </w:p>
    <w:p w14:paraId="7E5D3417" w14:textId="77777777" w:rsidR="00BE2B6A" w:rsidRDefault="00000000">
      <w:pPr>
        <w:pStyle w:val="a3"/>
        <w:spacing w:line="242" w:lineRule="exact"/>
        <w:ind w:left="113"/>
      </w:pPr>
      <w:r>
        <w:rPr>
          <w:color w:val="333333"/>
        </w:rPr>
        <w:t>Japan</w:t>
      </w:r>
      <w:r>
        <w:rPr>
          <w:rFonts w:ascii="Times New Roman" w:eastAsia="Times New Roman"/>
          <w:color w:val="333333"/>
          <w:spacing w:val="50"/>
        </w:rPr>
        <w:t xml:space="preserve"> </w:t>
      </w:r>
      <w:r>
        <w:rPr>
          <w:color w:val="333333"/>
        </w:rPr>
        <w:t>Pack</w:t>
      </w:r>
      <w:r>
        <w:rPr>
          <w:rFonts w:ascii="Times New Roman" w:eastAsia="Times New Roman"/>
          <w:color w:val="333333"/>
          <w:spacing w:val="50"/>
        </w:rPr>
        <w:t xml:space="preserve"> </w:t>
      </w:r>
      <w:r>
        <w:rPr>
          <w:color w:val="333333"/>
        </w:rPr>
        <w:t>2023</w:t>
      </w:r>
      <w:r>
        <w:rPr>
          <w:color w:val="333333"/>
          <w:spacing w:val="-1"/>
        </w:rPr>
        <w:t>の来場登録はこちら：</w:t>
      </w:r>
    </w:p>
    <w:p w14:paraId="58A44C71" w14:textId="77777777" w:rsidR="00BE2B6A" w:rsidRDefault="00000000">
      <w:pPr>
        <w:spacing w:line="242" w:lineRule="exact"/>
        <w:ind w:left="113"/>
        <w:rPr>
          <w:b/>
          <w:sz w:val="20"/>
        </w:rPr>
      </w:pPr>
      <w:hyperlink r:id="rId7">
        <w:r>
          <w:rPr>
            <w:b/>
            <w:color w:val="0000FF"/>
            <w:spacing w:val="-2"/>
            <w:sz w:val="20"/>
            <w:u w:val="single" w:color="0000FF"/>
          </w:rPr>
          <w:t>https://leuze.com/ja-jp/company/trade-shows-and-events/japan-pack-</w:t>
        </w:r>
        <w:r>
          <w:rPr>
            <w:b/>
            <w:color w:val="0000FF"/>
            <w:spacing w:val="-4"/>
            <w:sz w:val="20"/>
            <w:u w:val="single" w:color="0000FF"/>
          </w:rPr>
          <w:t>2023</w:t>
        </w:r>
      </w:hyperlink>
    </w:p>
    <w:p w14:paraId="32156F15" w14:textId="77777777" w:rsidR="00BE2B6A" w:rsidRDefault="00BE2B6A">
      <w:pPr>
        <w:pStyle w:val="a3"/>
        <w:spacing w:before="10"/>
        <w:rPr>
          <w:b/>
          <w:sz w:val="9"/>
        </w:rPr>
      </w:pPr>
    </w:p>
    <w:p w14:paraId="7B533EE9" w14:textId="77777777" w:rsidR="00BE2B6A" w:rsidRDefault="00000000">
      <w:pPr>
        <w:pStyle w:val="1"/>
        <w:spacing w:before="72"/>
        <w:jc w:val="both"/>
      </w:pPr>
      <w:r>
        <w:rPr>
          <w:color w:val="333333"/>
          <w:spacing w:val="-2"/>
        </w:rPr>
        <w:t>東京ビッグサイトで開催のJapan</w:t>
      </w:r>
      <w:r>
        <w:rPr>
          <w:rFonts w:ascii="Times New Roman" w:eastAsia="Times New Roman"/>
          <w:b w:val="0"/>
          <w:color w:val="333333"/>
          <w:spacing w:val="58"/>
        </w:rPr>
        <w:t xml:space="preserve"> </w:t>
      </w:r>
      <w:r>
        <w:rPr>
          <w:color w:val="333333"/>
          <w:spacing w:val="-2"/>
        </w:rPr>
        <w:t>Pack</w:t>
      </w:r>
      <w:r>
        <w:rPr>
          <w:rFonts w:ascii="Times New Roman" w:eastAsia="Times New Roman"/>
          <w:b w:val="0"/>
          <w:color w:val="333333"/>
          <w:spacing w:val="58"/>
        </w:rPr>
        <w:t xml:space="preserve"> </w:t>
      </w:r>
      <w:r>
        <w:rPr>
          <w:color w:val="333333"/>
          <w:spacing w:val="-2"/>
        </w:rPr>
        <w:t>2023では、ぜひ東ホール4・小間番号219</w:t>
      </w:r>
      <w:r>
        <w:rPr>
          <w:color w:val="333333"/>
          <w:spacing w:val="-4"/>
        </w:rPr>
        <w:t>のブースへ</w:t>
      </w:r>
    </w:p>
    <w:p w14:paraId="43A15905" w14:textId="77777777" w:rsidR="00BE2B6A" w:rsidRDefault="00000000">
      <w:pPr>
        <w:pStyle w:val="a3"/>
        <w:spacing w:before="8" w:line="213" w:lineRule="auto"/>
        <w:ind w:left="113" w:right="791"/>
        <w:jc w:val="both"/>
      </w:pPr>
      <w:r>
        <w:rPr>
          <w:color w:val="333333"/>
          <w:spacing w:val="1"/>
        </w:rPr>
        <w:t>2023年10月3日（火）から6日（金）にかけて開催される国際展示会Japa</w:t>
      </w:r>
      <w:r>
        <w:rPr>
          <w:color w:val="333333"/>
        </w:rPr>
        <w:t>n</w:t>
      </w:r>
      <w:r>
        <w:rPr>
          <w:rFonts w:ascii="Times New Roman" w:eastAsia="Times New Roman"/>
          <w:color w:val="333333"/>
          <w:spacing w:val="-8"/>
        </w:rPr>
        <w:t xml:space="preserve">   </w:t>
      </w:r>
      <w:r>
        <w:rPr>
          <w:color w:val="333333"/>
          <w:spacing w:val="1"/>
        </w:rPr>
        <w:t>Pac</w:t>
      </w:r>
      <w:r>
        <w:rPr>
          <w:color w:val="333333"/>
        </w:rPr>
        <w:t>k</w:t>
      </w:r>
      <w:r>
        <w:rPr>
          <w:rFonts w:ascii="Times New Roman" w:eastAsia="Times New Roman"/>
          <w:color w:val="333333"/>
          <w:spacing w:val="-8"/>
        </w:rPr>
        <w:t xml:space="preserve">   </w:t>
      </w:r>
      <w:r>
        <w:rPr>
          <w:color w:val="333333"/>
          <w:spacing w:val="1"/>
        </w:rPr>
        <w:t>2023</w:t>
      </w:r>
      <w:r>
        <w:rPr>
          <w:color w:val="333333"/>
        </w:rPr>
        <w:t>にお越しいただくと、包装分野のバリューチェーンを支えているロイツェの注目製品を多数ご覧になれます。コモディティ製品の</w:t>
      </w:r>
      <w:r>
        <w:rPr>
          <w:color w:val="333333"/>
          <w:spacing w:val="2"/>
        </w:rPr>
        <w:t>包装から飲料充填やラベル検出、医薬品包装、後工程（二次包装）/</w:t>
      </w:r>
      <w:r>
        <w:rPr>
          <w:color w:val="333333"/>
          <w:spacing w:val="1"/>
        </w:rPr>
        <w:t>パレタイズまで市場分野を問わず、技術的な差別化を実現する数多くの革新的で利用が容易なソリューションをロイツェのスタッフがご提案します。特に注目いただきたい製品として、不良品を確実に識別するためのシンプルビジョンセンサIV</w:t>
      </w:r>
      <w:r>
        <w:rPr>
          <w:color w:val="333333"/>
        </w:rPr>
        <w:t>S</w:t>
      </w:r>
      <w:r>
        <w:rPr>
          <w:rFonts w:ascii="Times New Roman" w:eastAsia="Times New Roman"/>
          <w:color w:val="333333"/>
          <w:spacing w:val="1"/>
        </w:rPr>
        <w:t xml:space="preserve">   </w:t>
      </w:r>
      <w:r>
        <w:rPr>
          <w:color w:val="333333"/>
          <w:spacing w:val="1"/>
        </w:rPr>
        <w:t>1048</w:t>
      </w:r>
      <w:r>
        <w:rPr>
          <w:color w:val="333333"/>
        </w:rPr>
        <w:t>iと、包装ラインでの視覚的な監視を容易にする産業用IPカメラLCAM</w:t>
      </w:r>
      <w:r>
        <w:rPr>
          <w:rFonts w:ascii="Times New Roman" w:eastAsia="Times New Roman"/>
          <w:color w:val="333333"/>
          <w:spacing w:val="-4"/>
        </w:rPr>
        <w:t xml:space="preserve">   </w:t>
      </w:r>
      <w:r>
        <w:rPr>
          <w:color w:val="333333"/>
        </w:rPr>
        <w:t>308があります。</w:t>
      </w:r>
    </w:p>
    <w:p w14:paraId="1FE0EFB5" w14:textId="77777777" w:rsidR="00BE2B6A" w:rsidRDefault="00BE2B6A">
      <w:pPr>
        <w:pStyle w:val="a3"/>
        <w:spacing w:before="7"/>
        <w:rPr>
          <w:sz w:val="15"/>
        </w:rPr>
      </w:pPr>
    </w:p>
    <w:p w14:paraId="1358B2E5" w14:textId="77777777" w:rsidR="00BE2B6A" w:rsidRDefault="00000000">
      <w:pPr>
        <w:pStyle w:val="1"/>
        <w:jc w:val="both"/>
      </w:pPr>
      <w:r>
        <w:rPr>
          <w:color w:val="333333"/>
        </w:rPr>
        <w:t>・シンプルビジョンセンサIVS</w:t>
      </w:r>
      <w:r>
        <w:rPr>
          <w:rFonts w:ascii="Times New Roman" w:eastAsia="Times New Roman"/>
          <w:b w:val="0"/>
          <w:color w:val="333333"/>
          <w:spacing w:val="22"/>
        </w:rPr>
        <w:t xml:space="preserve"> </w:t>
      </w:r>
      <w:r>
        <w:rPr>
          <w:color w:val="333333"/>
          <w:spacing w:val="-2"/>
        </w:rPr>
        <w:t>1048i</w:t>
      </w:r>
    </w:p>
    <w:p w14:paraId="4CD3C140" w14:textId="77777777" w:rsidR="00BE2B6A" w:rsidRDefault="00000000">
      <w:pPr>
        <w:pStyle w:val="a3"/>
        <w:spacing w:before="7" w:line="213" w:lineRule="auto"/>
        <w:ind w:left="113" w:right="788"/>
        <w:jc w:val="both"/>
      </w:pPr>
      <w:r>
        <w:rPr>
          <w:color w:val="333333"/>
        </w:rPr>
        <w:t>このオールラウンドな能力をもつセンサは、製品を検出・特定・検査して、決して不良品を見逃しません。高性能な画像処理ツールと簡単設定のソフトウェア、交換式レンズを備えたロイツェのシンプルビジョンセ</w:t>
      </w:r>
      <w:r>
        <w:rPr>
          <w:color w:val="333333"/>
          <w:spacing w:val="1"/>
        </w:rPr>
        <w:t>ンサIV</w:t>
      </w:r>
      <w:r>
        <w:rPr>
          <w:color w:val="333333"/>
        </w:rPr>
        <w:t>S</w:t>
      </w:r>
      <w:r>
        <w:rPr>
          <w:rFonts w:ascii="Times New Roman" w:eastAsia="Times New Roman"/>
          <w:color w:val="333333"/>
          <w:spacing w:val="1"/>
        </w:rPr>
        <w:t xml:space="preserve">   </w:t>
      </w:r>
      <w:r>
        <w:rPr>
          <w:color w:val="333333"/>
          <w:spacing w:val="1"/>
        </w:rPr>
        <w:t>1048i</w:t>
      </w:r>
      <w:r>
        <w:rPr>
          <w:color w:val="333333"/>
        </w:rPr>
        <w:t>は、その卓越した性能と効率により、包装ラインに確実なメリットをもたらします。同セン</w:t>
      </w:r>
      <w:r>
        <w:rPr>
          <w:color w:val="333333"/>
          <w:spacing w:val="2"/>
        </w:rPr>
        <w:t>サの画像処理ツールの高性能さを支えているのが、高い処理精度と簡単操作のGUI、プロセスの柔軟性を高</w:t>
      </w:r>
      <w:r>
        <w:rPr>
          <w:color w:val="333333"/>
        </w:rPr>
        <w:t>められる交換式レンズです。</w:t>
      </w:r>
    </w:p>
    <w:p w14:paraId="72A987B8" w14:textId="77777777" w:rsidR="00BE2B6A" w:rsidRDefault="00BE2B6A">
      <w:pPr>
        <w:pStyle w:val="a3"/>
        <w:spacing w:before="8"/>
        <w:rPr>
          <w:sz w:val="15"/>
        </w:rPr>
      </w:pPr>
    </w:p>
    <w:p w14:paraId="6CC88505" w14:textId="77777777" w:rsidR="00BE2B6A" w:rsidRDefault="00000000">
      <w:pPr>
        <w:pStyle w:val="1"/>
        <w:jc w:val="both"/>
      </w:pPr>
      <w:r>
        <w:rPr>
          <w:color w:val="333333"/>
        </w:rPr>
        <w:t>・産業用IPカメラLCAM</w:t>
      </w:r>
      <w:r>
        <w:rPr>
          <w:rFonts w:ascii="Times New Roman" w:eastAsia="Times New Roman"/>
          <w:b w:val="0"/>
          <w:color w:val="333333"/>
          <w:spacing w:val="29"/>
        </w:rPr>
        <w:t xml:space="preserve"> </w:t>
      </w:r>
      <w:r>
        <w:rPr>
          <w:color w:val="333333"/>
          <w:spacing w:val="-5"/>
        </w:rPr>
        <w:t>308</w:t>
      </w:r>
    </w:p>
    <w:p w14:paraId="67483F81" w14:textId="7315677F" w:rsidR="00BE2B6A" w:rsidRPr="00800029" w:rsidRDefault="00000000" w:rsidP="00800029">
      <w:pPr>
        <w:pStyle w:val="a3"/>
        <w:spacing w:before="8" w:line="213" w:lineRule="auto"/>
        <w:ind w:left="113" w:right="792"/>
        <w:jc w:val="both"/>
        <w:rPr>
          <w:rFonts w:hint="eastAsia"/>
        </w:rPr>
      </w:pPr>
      <w:r>
        <w:rPr>
          <w:color w:val="333333"/>
          <w:spacing w:val="-2"/>
        </w:rPr>
        <w:t>消費財業界にとって、包装ラインの効率的な流れやシステムの高い稼働率は重要な評価基準ですが、同時に何か問題が起きたときのトレーサビリティも、素早く確実に障害を解消するうえでとても重要な役割を果た</w:t>
      </w:r>
      <w:r>
        <w:rPr>
          <w:color w:val="333333"/>
        </w:rPr>
        <w:t>します。当社がご提案する産業用IPカメラLCAM</w:t>
      </w:r>
      <w:r>
        <w:rPr>
          <w:rFonts w:ascii="Times New Roman" w:eastAsia="Times New Roman"/>
          <w:color w:val="333333"/>
        </w:rPr>
        <w:t xml:space="preserve"> </w:t>
      </w:r>
      <w:r>
        <w:rPr>
          <w:color w:val="333333"/>
        </w:rPr>
        <w:t>308は、自律的に動作し、障害の発生に備えて直近60秒間の</w:t>
      </w:r>
      <w:r>
        <w:rPr>
          <w:color w:val="333333"/>
          <w:spacing w:val="-2"/>
        </w:rPr>
        <w:t>映像をリングメモリに記録します。また、スナップショット・モードによって、例えば段ボール箱の中身を</w:t>
      </w:r>
      <w:r>
        <w:rPr>
          <w:color w:val="333333"/>
        </w:rPr>
        <w:t>記録するなど、1</w:t>
      </w:r>
      <w:r>
        <w:rPr>
          <w:color w:val="333333"/>
          <w:spacing w:val="-1"/>
        </w:rPr>
        <w:t>枚の静止画を取得することもできます。</w:t>
      </w:r>
      <w:r w:rsidR="00800029" w:rsidRPr="00800029">
        <w:rPr>
          <w:rFonts w:hint="eastAsia"/>
          <w:color w:val="333333"/>
          <w:spacing w:val="-1"/>
        </w:rPr>
        <w:t>問題の発見に備えて、</w:t>
      </w:r>
      <w:r w:rsidR="00800029" w:rsidRPr="00800029">
        <w:rPr>
          <w:color w:val="333333"/>
          <w:spacing w:val="-1"/>
        </w:rPr>
        <w:t>LCAM 308産業用IPカメラでは過去60秒間をループ録画します。</w:t>
      </w:r>
    </w:p>
    <w:p w14:paraId="59B92F5F" w14:textId="04FDB366" w:rsidR="00BE2B6A" w:rsidRDefault="00800029" w:rsidP="00800029">
      <w:pPr>
        <w:rPr>
          <w:rFonts w:hint="eastAsia"/>
          <w:i/>
          <w:sz w:val="20"/>
        </w:rPr>
      </w:pPr>
      <w:r>
        <w:rPr>
          <w:noProof/>
        </w:rPr>
        <w:lastRenderedPageBreak/>
        <w:drawing>
          <wp:anchor distT="0" distB="0" distL="0" distR="0" simplePos="0" relativeHeight="251660800" behindDoc="1" locked="0" layoutInCell="1" allowOverlap="1" wp14:anchorId="78C97DF5" wp14:editId="0E07464C">
            <wp:simplePos x="0" y="0"/>
            <wp:positionH relativeFrom="page">
              <wp:posOffset>737235</wp:posOffset>
            </wp:positionH>
            <wp:positionV relativeFrom="paragraph">
              <wp:posOffset>212725</wp:posOffset>
            </wp:positionV>
            <wp:extent cx="1657183" cy="2552700"/>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8" cstate="print"/>
                    <a:stretch>
                      <a:fillRect/>
                    </a:stretch>
                  </pic:blipFill>
                  <pic:spPr>
                    <a:xfrm>
                      <a:off x="0" y="0"/>
                      <a:ext cx="1657183" cy="2552700"/>
                    </a:xfrm>
                    <a:prstGeom prst="rect">
                      <a:avLst/>
                    </a:prstGeom>
                  </pic:spPr>
                </pic:pic>
              </a:graphicData>
            </a:graphic>
          </wp:anchor>
        </w:drawing>
      </w:r>
    </w:p>
    <w:p w14:paraId="305B44DA" w14:textId="77777777" w:rsidR="00BE2B6A" w:rsidRDefault="00BE2B6A">
      <w:pPr>
        <w:pStyle w:val="a3"/>
        <w:spacing w:before="6"/>
        <w:rPr>
          <w:i/>
          <w:sz w:val="15"/>
        </w:rPr>
      </w:pPr>
    </w:p>
    <w:p w14:paraId="386D23E8" w14:textId="7AE337D6" w:rsidR="00BE2B6A" w:rsidRDefault="00000000">
      <w:pPr>
        <w:pStyle w:val="1"/>
      </w:pPr>
      <w:r>
        <w:rPr>
          <w:color w:val="333333"/>
          <w:spacing w:val="-5"/>
        </w:rPr>
        <w:t>・コモディティ製品の包装</w:t>
      </w:r>
    </w:p>
    <w:p w14:paraId="4E074469" w14:textId="25F91280" w:rsidR="00BE2B6A" w:rsidRDefault="00000000">
      <w:pPr>
        <w:pStyle w:val="a3"/>
        <w:spacing w:before="7" w:line="213" w:lineRule="auto"/>
        <w:ind w:left="113" w:right="788"/>
        <w:jc w:val="both"/>
      </w:pPr>
      <w:r>
        <w:rPr>
          <w:color w:val="333333"/>
          <w:spacing w:val="2"/>
        </w:rPr>
        <w:t>製品の種類を問わずその包装を高い信頼性で検出したいとき、1つのセンサですべてに対応できるという状</w:t>
      </w:r>
      <w:r>
        <w:rPr>
          <w:color w:val="333333"/>
        </w:rPr>
        <w:t>況になれば、それは本当に大きなメリットです。包装の材質が変わっても再調整の必要がないロイツェ</w:t>
      </w:r>
      <w:r>
        <w:rPr>
          <w:rFonts w:ascii="Times New Roman" w:eastAsia="Times New Roman"/>
          <w:color w:val="333333"/>
          <w:spacing w:val="2"/>
        </w:rPr>
        <w:t xml:space="preserve">   </w:t>
      </w:r>
      <w:r>
        <w:rPr>
          <w:color w:val="333333"/>
        </w:rPr>
        <w:t>の</w:t>
      </w:r>
      <w:r>
        <w:rPr>
          <w:color w:val="333333"/>
          <w:spacing w:val="6"/>
        </w:rPr>
        <w:t>動的参照拡散型センサDR</w:t>
      </w:r>
      <w:r>
        <w:rPr>
          <w:color w:val="333333"/>
        </w:rPr>
        <w:t>T</w:t>
      </w:r>
      <w:r>
        <w:rPr>
          <w:rFonts w:ascii="Times New Roman" w:eastAsia="Times New Roman"/>
          <w:color w:val="333333"/>
          <w:spacing w:val="3"/>
        </w:rPr>
        <w:t xml:space="preserve">      </w:t>
      </w:r>
      <w:r>
        <w:rPr>
          <w:color w:val="333333"/>
          <w:spacing w:val="6"/>
        </w:rPr>
        <w:t>25C</w:t>
      </w:r>
      <w:r>
        <w:rPr>
          <w:color w:val="333333"/>
          <w:spacing w:val="5"/>
        </w:rPr>
        <w:t>をお使いください。そのほか、各製品包装用途向けのソリューションにはLS25Cもあります。このLS25Cは、市場でもっともパワフルな透過型光電センサであり、アルミ蒸着によって製造されるような不透明な金属化フィルムであっても透光します。さらに、HT25C</w:t>
      </w:r>
      <w:r>
        <w:rPr>
          <w:rFonts w:ascii="Times New Roman" w:eastAsia="Times New Roman"/>
          <w:color w:val="333333"/>
          <w:spacing w:val="10"/>
        </w:rPr>
        <w:t xml:space="preserve">  </w:t>
      </w:r>
      <w:r>
        <w:rPr>
          <w:color w:val="333333"/>
        </w:rPr>
        <w:t>XLは、非常に長い光点を持つ革新的な拡散センサであり、効果的に背景の影響を抑制できるため、透明なトレイなどの包装材料に</w:t>
      </w:r>
      <w:r>
        <w:rPr>
          <w:color w:val="333333"/>
          <w:spacing w:val="2"/>
        </w:rPr>
        <w:t>対して最適です。また、ダブルシートの問題が懸念される場合には、モニタリング・ユニットVDBと超音波</w:t>
      </w:r>
      <w:r>
        <w:rPr>
          <w:color w:val="333333"/>
          <w:spacing w:val="-4"/>
        </w:rPr>
        <w:t>センサDB18を使うことで、非常に薄い包装材料が複数重なっていないかを確実に検出できるようになります。</w:t>
      </w:r>
    </w:p>
    <w:p w14:paraId="07D854C7" w14:textId="77777777" w:rsidR="00BE2B6A" w:rsidRDefault="00BE2B6A">
      <w:pPr>
        <w:pStyle w:val="a3"/>
        <w:spacing w:before="5"/>
        <w:rPr>
          <w:sz w:val="15"/>
        </w:rPr>
      </w:pPr>
    </w:p>
    <w:p w14:paraId="11390799" w14:textId="77777777" w:rsidR="00BE2B6A" w:rsidRDefault="00000000">
      <w:pPr>
        <w:pStyle w:val="1"/>
        <w:spacing w:before="1"/>
      </w:pPr>
      <w:r>
        <w:rPr>
          <w:color w:val="333333"/>
          <w:spacing w:val="-5"/>
        </w:rPr>
        <w:t>・医薬品包装</w:t>
      </w:r>
    </w:p>
    <w:p w14:paraId="53E53FFD" w14:textId="77777777" w:rsidR="00BE2B6A" w:rsidRDefault="00000000">
      <w:pPr>
        <w:pStyle w:val="a3"/>
        <w:spacing w:before="7" w:line="213" w:lineRule="auto"/>
        <w:ind w:left="113" w:right="788"/>
        <w:jc w:val="both"/>
      </w:pPr>
      <w:r>
        <w:rPr>
          <w:color w:val="333333"/>
          <w:spacing w:val="-4"/>
        </w:rPr>
        <w:t>医薬品の包装アプリケーションには衛生や洗浄に関する厳格な仕様がありますが、これに応えるためにフォー</w:t>
      </w:r>
      <w:r>
        <w:rPr>
          <w:color w:val="333333"/>
          <w:spacing w:val="1"/>
        </w:rPr>
        <w:t>ク形光電センサGS</w:t>
      </w:r>
      <w:r>
        <w:rPr>
          <w:color w:val="333333"/>
        </w:rPr>
        <w:t>L</w:t>
      </w:r>
      <w:r>
        <w:rPr>
          <w:rFonts w:ascii="Times New Roman" w:eastAsia="Times New Roman"/>
          <w:color w:val="333333"/>
          <w:spacing w:val="1"/>
        </w:rPr>
        <w:t xml:space="preserve">   </w:t>
      </w:r>
      <w:r>
        <w:rPr>
          <w:color w:val="333333"/>
          <w:spacing w:val="1"/>
        </w:rPr>
        <w:t>08Bは、防食性に優れたステンレス鋼製ハウジングを採用し、IP67</w:t>
      </w:r>
      <w:r>
        <w:rPr>
          <w:color w:val="333333"/>
        </w:rPr>
        <w:t>という高い保護等級</w:t>
      </w:r>
      <w:r>
        <w:rPr>
          <w:color w:val="333333"/>
          <w:spacing w:val="2"/>
        </w:rPr>
        <w:t>を実現しています。トランスミッタとレシーバを1つのデバイスとしてまとめた同センサは、包装工程や包</w:t>
      </w:r>
      <w:r>
        <w:rPr>
          <w:color w:val="333333"/>
        </w:rPr>
        <w:t>装のための位置決めを高速かつ正確に検出します。</w:t>
      </w:r>
    </w:p>
    <w:p w14:paraId="1CD4AAB9" w14:textId="77777777" w:rsidR="00BE2B6A" w:rsidRDefault="00BE2B6A">
      <w:pPr>
        <w:pStyle w:val="a3"/>
        <w:spacing w:before="9"/>
        <w:rPr>
          <w:sz w:val="15"/>
        </w:rPr>
      </w:pPr>
    </w:p>
    <w:p w14:paraId="25A63E92" w14:textId="77777777" w:rsidR="00BE2B6A" w:rsidRDefault="00000000">
      <w:pPr>
        <w:pStyle w:val="1"/>
      </w:pPr>
      <w:r>
        <w:rPr>
          <w:color w:val="333333"/>
          <w:spacing w:val="-6"/>
        </w:rPr>
        <w:t>・飲料充填</w:t>
      </w:r>
    </w:p>
    <w:p w14:paraId="75BB25D3" w14:textId="77777777" w:rsidR="00BE2B6A" w:rsidRDefault="00000000">
      <w:pPr>
        <w:pStyle w:val="a3"/>
        <w:spacing w:before="7" w:line="213" w:lineRule="auto"/>
        <w:ind w:left="113" w:right="791"/>
        <w:jc w:val="both"/>
      </w:pPr>
      <w:r>
        <w:rPr>
          <w:color w:val="333333"/>
        </w:rPr>
        <w:t>偏光回帰反射型光電センサPRK</w:t>
      </w:r>
      <w:r>
        <w:rPr>
          <w:rFonts w:ascii="Times New Roman" w:eastAsia="Times New Roman"/>
          <w:color w:val="333333"/>
        </w:rPr>
        <w:t xml:space="preserve"> </w:t>
      </w:r>
      <w:r>
        <w:rPr>
          <w:color w:val="333333"/>
        </w:rPr>
        <w:t>18は、濡れた場所でも安定した検出を行うことができる実績のあるセンサで</w:t>
      </w:r>
      <w:r>
        <w:rPr>
          <w:color w:val="333333"/>
          <w:spacing w:val="-2"/>
        </w:rPr>
        <w:t>す。トランスミッタとレシーバを同じハウジング内に備えており、ユーザー制御による感度調整で、透明度の高いボトルを正確に検出します。</w:t>
      </w:r>
    </w:p>
    <w:p w14:paraId="27A71819" w14:textId="77777777" w:rsidR="00BE2B6A" w:rsidRDefault="00BE2B6A">
      <w:pPr>
        <w:pStyle w:val="a3"/>
        <w:spacing w:before="10"/>
        <w:rPr>
          <w:sz w:val="15"/>
        </w:rPr>
      </w:pPr>
    </w:p>
    <w:p w14:paraId="50544814" w14:textId="77777777" w:rsidR="00BE2B6A" w:rsidRDefault="00000000">
      <w:pPr>
        <w:pStyle w:val="1"/>
      </w:pPr>
      <w:r>
        <w:rPr>
          <w:color w:val="333333"/>
          <w:spacing w:val="-5"/>
        </w:rPr>
        <w:t>・ラベル検出</w:t>
      </w:r>
    </w:p>
    <w:p w14:paraId="4C5E0EAB" w14:textId="77777777" w:rsidR="00BE2B6A" w:rsidRDefault="00000000">
      <w:pPr>
        <w:pStyle w:val="a3"/>
        <w:spacing w:before="8" w:line="213" w:lineRule="auto"/>
        <w:ind w:left="113" w:right="786"/>
        <w:jc w:val="both"/>
      </w:pPr>
      <w:r>
        <w:rPr>
          <w:color w:val="333333"/>
        </w:rPr>
        <w:t>高い搬送速度においてラベルの有無やその位置精度を判定するという難しい課題を克服するため、ロイツェ</w:t>
      </w:r>
      <w:r>
        <w:rPr>
          <w:color w:val="333333"/>
          <w:spacing w:val="5"/>
        </w:rPr>
        <w:t>では超音波式と光学式という2つの検出方法を1</w:t>
      </w:r>
      <w:r>
        <w:rPr>
          <w:color w:val="333333"/>
          <w:spacing w:val="4"/>
        </w:rPr>
        <w:t>つのハウジングに複合化するというスタイルで世界初とな</w:t>
      </w:r>
      <w:r>
        <w:rPr>
          <w:color w:val="333333"/>
        </w:rPr>
        <w:t>るGSX14Eセンサを提供しています。この革新的で信頼性の高いフォーク形センサは、さまざまなラベルの検出が求められるアプリケーションや、従来は種類の異なる複数のセンサを必要としたようなタスクに特に適しています。</w:t>
      </w:r>
    </w:p>
    <w:p w14:paraId="4F658312" w14:textId="77777777" w:rsidR="00BE2B6A" w:rsidRDefault="00BE2B6A">
      <w:pPr>
        <w:pStyle w:val="a3"/>
        <w:spacing w:before="8"/>
        <w:rPr>
          <w:sz w:val="15"/>
        </w:rPr>
      </w:pPr>
    </w:p>
    <w:p w14:paraId="04623849" w14:textId="77777777" w:rsidR="00BE2B6A" w:rsidRDefault="00000000">
      <w:pPr>
        <w:pStyle w:val="1"/>
      </w:pPr>
      <w:r>
        <w:rPr>
          <w:color w:val="333333"/>
          <w:spacing w:val="-2"/>
        </w:rPr>
        <w:t>・後工程（二次包装）/</w:t>
      </w:r>
      <w:r>
        <w:rPr>
          <w:color w:val="333333"/>
          <w:spacing w:val="-4"/>
        </w:rPr>
        <w:t>パレタイズ</w:t>
      </w:r>
    </w:p>
    <w:p w14:paraId="47160DD4" w14:textId="77777777" w:rsidR="00BE2B6A" w:rsidRDefault="00000000">
      <w:pPr>
        <w:pStyle w:val="a3"/>
        <w:spacing w:before="7" w:line="213" w:lineRule="auto"/>
        <w:ind w:left="113" w:right="788"/>
        <w:jc w:val="both"/>
      </w:pPr>
      <w:r>
        <w:rPr>
          <w:color w:val="333333"/>
          <w:spacing w:val="2"/>
        </w:rPr>
        <w:t>二次包装やパレタイジング作業においてプロセスの本質的な安全性を実現するためにはライトカーテンELC</w:t>
      </w:r>
      <w:r>
        <w:rPr>
          <w:rFonts w:ascii="Times New Roman" w:eastAsia="Times New Roman"/>
          <w:color w:val="333333"/>
          <w:spacing w:val="2"/>
        </w:rPr>
        <w:t xml:space="preserve"> </w:t>
      </w:r>
      <w:r>
        <w:rPr>
          <w:color w:val="333333"/>
          <w:spacing w:val="2"/>
        </w:rPr>
        <w:t>100が適しています。必要な動作距離が6m</w:t>
      </w:r>
      <w:r>
        <w:rPr>
          <w:color w:val="333333"/>
          <w:spacing w:val="1"/>
        </w:rPr>
        <w:t>までの用途なら、簡単に統合することができ、高い性能を発揮します。</w:t>
      </w:r>
    </w:p>
    <w:p w14:paraId="341D5888" w14:textId="77777777" w:rsidR="00BE2B6A" w:rsidRDefault="00BE2B6A">
      <w:pPr>
        <w:pStyle w:val="a3"/>
        <w:spacing w:before="6"/>
        <w:rPr>
          <w:sz w:val="17"/>
        </w:rPr>
      </w:pPr>
    </w:p>
    <w:p w14:paraId="02D06EDD" w14:textId="77777777" w:rsidR="00BE2B6A" w:rsidRDefault="00000000" w:rsidP="00800029">
      <w:pPr>
        <w:pStyle w:val="a3"/>
        <w:spacing w:before="1" w:line="213" w:lineRule="auto"/>
        <w:ind w:left="113" w:right="790"/>
        <w:rPr>
          <w:color w:val="333333"/>
          <w:spacing w:val="-2"/>
        </w:rPr>
      </w:pPr>
      <w:r>
        <w:rPr>
          <w:color w:val="333333"/>
        </w:rPr>
        <w:t>ロイツェ製品を既に使っているというお客様、これから使ってみたいというお客様、皆様にJapan</w:t>
      </w:r>
      <w:r>
        <w:rPr>
          <w:rFonts w:ascii="Times New Roman" w:eastAsia="Times New Roman"/>
          <w:color w:val="333333"/>
          <w:spacing w:val="40"/>
        </w:rPr>
        <w:t xml:space="preserve"> </w:t>
      </w:r>
      <w:r>
        <w:rPr>
          <w:color w:val="333333"/>
        </w:rPr>
        <w:t>Pack</w:t>
      </w:r>
      <w:r>
        <w:rPr>
          <w:rFonts w:ascii="Times New Roman" w:eastAsia="Times New Roman"/>
          <w:color w:val="333333"/>
          <w:spacing w:val="80"/>
        </w:rPr>
        <w:t xml:space="preserve"> </w:t>
      </w:r>
      <w:r>
        <w:rPr>
          <w:color w:val="333333"/>
          <w:spacing w:val="-2"/>
        </w:rPr>
        <w:t>2023でお会いできることを楽しみにしています。実際に抱えておられる問題について、ロイツェのスタッフは、その解決策を一緒に考えてまいります。私たちの目標は、常に進化している包装アプリケーションにおいて、永続的なお客様の成功を実現することです。</w:t>
      </w:r>
    </w:p>
    <w:p w14:paraId="62A14E60" w14:textId="77777777" w:rsidR="00800029" w:rsidRDefault="00800029" w:rsidP="00800029">
      <w:pPr>
        <w:pStyle w:val="a3"/>
        <w:spacing w:before="1" w:line="213" w:lineRule="auto"/>
        <w:ind w:right="790"/>
        <w:rPr>
          <w:rFonts w:hint="eastAsia"/>
          <w:color w:val="333333"/>
          <w:spacing w:val="-2"/>
        </w:rPr>
      </w:pPr>
    </w:p>
    <w:p w14:paraId="6148969C" w14:textId="77777777" w:rsidR="00800029" w:rsidRPr="00800029" w:rsidRDefault="00800029" w:rsidP="00800029">
      <w:pPr>
        <w:spacing w:before="72" w:line="424" w:lineRule="auto"/>
        <w:ind w:left="113" w:right="2929"/>
        <w:rPr>
          <w:bCs/>
          <w:sz w:val="20"/>
        </w:rPr>
      </w:pPr>
      <w:r>
        <w:rPr>
          <w:color w:val="333333"/>
          <w:spacing w:val="-2"/>
          <w:sz w:val="20"/>
        </w:rPr>
        <w:t>詳しくは公式ウェブサイト（日本語）：</w:t>
      </w:r>
      <w:hyperlink r:id="rId9">
        <w:r>
          <w:rPr>
            <w:color w:val="0000FF"/>
            <w:spacing w:val="-2"/>
            <w:sz w:val="20"/>
            <w:u w:val="single" w:color="0000FF"/>
          </w:rPr>
          <w:t>https://leuze.com/ja-jp</w:t>
        </w:r>
      </w:hyperlink>
      <w:r>
        <w:rPr>
          <w:color w:val="333333"/>
          <w:spacing w:val="-2"/>
          <w:sz w:val="20"/>
        </w:rPr>
        <w:t>をご覧ください。</w:t>
      </w:r>
      <w:r w:rsidRPr="00800029">
        <w:rPr>
          <w:bCs/>
          <w:color w:val="333333"/>
          <w:spacing w:val="-2"/>
          <w:sz w:val="20"/>
        </w:rPr>
        <w:t>インタビューのご要望もお気軽にお知らせください。</w:t>
      </w:r>
    </w:p>
    <w:p w14:paraId="1E99EFD7" w14:textId="48C82510" w:rsidR="00800029" w:rsidRPr="00800029" w:rsidRDefault="00800029" w:rsidP="00800029">
      <w:pPr>
        <w:pStyle w:val="a3"/>
        <w:spacing w:before="1" w:line="213" w:lineRule="auto"/>
        <w:ind w:left="113" w:right="790"/>
        <w:rPr>
          <w:rFonts w:hint="eastAsia"/>
        </w:rPr>
        <w:sectPr w:rsidR="00800029" w:rsidRPr="00800029">
          <w:footerReference w:type="default" r:id="rId10"/>
          <w:pgSz w:w="11910" w:h="16840"/>
          <w:pgMar w:top="440" w:right="340" w:bottom="960" w:left="1020" w:header="0" w:footer="761" w:gutter="0"/>
          <w:cols w:space="720"/>
        </w:sectPr>
      </w:pPr>
    </w:p>
    <w:p w14:paraId="6206E155" w14:textId="77777777" w:rsidR="00BE2B6A" w:rsidRPr="00800029" w:rsidRDefault="00BE2B6A">
      <w:pPr>
        <w:pStyle w:val="a3"/>
        <w:spacing w:before="9"/>
        <w:rPr>
          <w:rFonts w:hint="eastAsia"/>
          <w:sz w:val="22"/>
        </w:rPr>
      </w:pPr>
    </w:p>
    <w:p w14:paraId="2EE755B8" w14:textId="77777777" w:rsidR="00BE2B6A" w:rsidRDefault="00BE2B6A">
      <w:pPr>
        <w:pStyle w:val="a3"/>
        <w:spacing w:before="11"/>
        <w:rPr>
          <w:b/>
          <w:sz w:val="17"/>
        </w:rPr>
      </w:pPr>
    </w:p>
    <w:p w14:paraId="7BD032DB" w14:textId="77777777" w:rsidR="00BE2B6A" w:rsidRPr="00800029" w:rsidRDefault="00000000">
      <w:pPr>
        <w:spacing w:line="242" w:lineRule="exact"/>
        <w:ind w:left="113"/>
        <w:rPr>
          <w:iCs/>
          <w:sz w:val="20"/>
        </w:rPr>
      </w:pPr>
      <w:r w:rsidRPr="00800029">
        <w:rPr>
          <w:iCs/>
          <w:color w:val="333333"/>
          <w:sz w:val="20"/>
        </w:rPr>
        <w:t>ロイツェ（Leuze）</w:t>
      </w:r>
      <w:r w:rsidRPr="00800029">
        <w:rPr>
          <w:iCs/>
          <w:color w:val="333333"/>
          <w:spacing w:val="-3"/>
          <w:sz w:val="20"/>
        </w:rPr>
        <w:t>について</w:t>
      </w:r>
    </w:p>
    <w:p w14:paraId="7D3BF28B" w14:textId="77777777" w:rsidR="00BE2B6A" w:rsidRPr="00800029" w:rsidRDefault="00000000">
      <w:pPr>
        <w:spacing w:before="7" w:line="213" w:lineRule="auto"/>
        <w:ind w:left="113" w:right="825"/>
        <w:rPr>
          <w:iCs/>
          <w:sz w:val="20"/>
        </w:rPr>
      </w:pPr>
      <w:r w:rsidRPr="00800029">
        <w:rPr>
          <w:iCs/>
          <w:color w:val="333333"/>
          <w:sz w:val="20"/>
        </w:rPr>
        <w:t>ロイツェのSensor</w:t>
      </w:r>
      <w:r w:rsidRPr="00800029">
        <w:rPr>
          <w:rFonts w:ascii="Times New Roman" w:eastAsia="Times New Roman"/>
          <w:iCs/>
          <w:color w:val="333333"/>
          <w:spacing w:val="40"/>
          <w:sz w:val="20"/>
        </w:rPr>
        <w:t xml:space="preserve"> </w:t>
      </w:r>
      <w:r w:rsidRPr="00800029">
        <w:rPr>
          <w:iCs/>
          <w:color w:val="333333"/>
          <w:sz w:val="20"/>
        </w:rPr>
        <w:t>People（従業員）は、好奇心と決意をもって、60年以上にわたり産業オートメーション</w:t>
      </w:r>
      <w:r w:rsidRPr="00800029">
        <w:rPr>
          <w:iCs/>
          <w:color w:val="333333"/>
          <w:spacing w:val="-6"/>
          <w:sz w:val="20"/>
        </w:rPr>
        <w:t>における革新と技術的なマイルストーンを生み出してきました。私たちの原動力はお客様の成功です。昨日。</w:t>
      </w:r>
      <w:r w:rsidRPr="00800029">
        <w:rPr>
          <w:iCs/>
          <w:color w:val="333333"/>
          <w:spacing w:val="-2"/>
          <w:sz w:val="20"/>
        </w:rPr>
        <w:t>今日。そして、明日へ。技術リーダーであるロイツェのハイテク製品群には、自動化技術分野のさまざまなセンサが含まれています。その中には、スイッチングセンサ、測定センサ、識別システム、データ伝送および画像処理ソリューションなどがあります。セーフティエキスパートとして、ロイツェは作業安全のための</w:t>
      </w:r>
      <w:r w:rsidRPr="00800029">
        <w:rPr>
          <w:iCs/>
          <w:color w:val="333333"/>
          <w:sz w:val="20"/>
        </w:rPr>
        <w:t>部品、サービス、ソリューションにも焦点を当てています。ロイツェは、Sensor</w:t>
      </w:r>
      <w:r w:rsidRPr="00800029">
        <w:rPr>
          <w:rFonts w:ascii="Times New Roman" w:eastAsia="Times New Roman"/>
          <w:iCs/>
          <w:color w:val="333333"/>
          <w:spacing w:val="40"/>
          <w:sz w:val="20"/>
        </w:rPr>
        <w:t xml:space="preserve"> </w:t>
      </w:r>
      <w:r w:rsidRPr="00800029">
        <w:rPr>
          <w:iCs/>
          <w:color w:val="333333"/>
          <w:sz w:val="20"/>
        </w:rPr>
        <w:t>Peopleが広範で具体的な</w:t>
      </w:r>
      <w:r w:rsidRPr="00800029">
        <w:rPr>
          <w:iCs/>
          <w:color w:val="333333"/>
          <w:spacing w:val="-2"/>
          <w:sz w:val="20"/>
        </w:rPr>
        <w:t>アプリケーションのノウハウと長年の経験を持つ中核産業分野に集中しています。例えば、イントラロジスティクス、包装産業、工作機械、自動車産業、ラボ・オートメーションなどです。ロイツェは1963年に設立</w:t>
      </w:r>
      <w:r w:rsidRPr="00800029">
        <w:rPr>
          <w:iCs/>
          <w:color w:val="333333"/>
          <w:sz w:val="20"/>
        </w:rPr>
        <w:t>され、本社は南ドイツのオヴェン/テックにあります。現在、Sensor</w:t>
      </w:r>
      <w:r w:rsidRPr="00800029">
        <w:rPr>
          <w:rFonts w:ascii="Times New Roman" w:eastAsia="Times New Roman"/>
          <w:iCs/>
          <w:color w:val="333333"/>
          <w:spacing w:val="40"/>
          <w:sz w:val="20"/>
        </w:rPr>
        <w:t xml:space="preserve"> </w:t>
      </w:r>
      <w:r w:rsidRPr="00800029">
        <w:rPr>
          <w:iCs/>
          <w:color w:val="333333"/>
          <w:sz w:val="20"/>
        </w:rPr>
        <w:t>Peopleは世界中に約1,600名おり、常</w:t>
      </w:r>
      <w:r w:rsidRPr="00800029">
        <w:rPr>
          <w:iCs/>
          <w:color w:val="333333"/>
          <w:spacing w:val="-2"/>
          <w:sz w:val="20"/>
        </w:rPr>
        <w:t>に変化し続ける産業分野でお客様を成功に導くため、前進と変革への決意と情熱を持って働いています。ロイツェは、技術コンピテンスセンター、21の支社、40以上の国際販売代理店にサポートされています。</w:t>
      </w:r>
    </w:p>
    <w:p w14:paraId="7FD4A96A" w14:textId="77777777" w:rsidR="00BE2B6A" w:rsidRPr="00800029" w:rsidRDefault="00000000">
      <w:pPr>
        <w:spacing w:line="224" w:lineRule="exact"/>
        <w:ind w:left="113"/>
        <w:rPr>
          <w:iCs/>
          <w:sz w:val="20"/>
        </w:rPr>
      </w:pPr>
      <w:r w:rsidRPr="00800029">
        <w:rPr>
          <w:iCs/>
          <w:color w:val="333333"/>
          <w:sz w:val="20"/>
        </w:rPr>
        <w:t>公式ウェブサイト（日本語）：https://leuze.com/ja-</w:t>
      </w:r>
      <w:r w:rsidRPr="00800029">
        <w:rPr>
          <w:iCs/>
          <w:color w:val="333333"/>
          <w:spacing w:val="-5"/>
          <w:sz w:val="20"/>
        </w:rPr>
        <w:t>jp</w:t>
      </w:r>
    </w:p>
    <w:p w14:paraId="1C744F81" w14:textId="77777777" w:rsidR="00BE2B6A" w:rsidRDefault="00BE2B6A">
      <w:pPr>
        <w:pStyle w:val="a3"/>
        <w:spacing w:before="6"/>
        <w:rPr>
          <w:i/>
          <w:sz w:val="15"/>
        </w:rPr>
      </w:pPr>
    </w:p>
    <w:p w14:paraId="351AD56A" w14:textId="77777777" w:rsidR="00BE2B6A" w:rsidRDefault="00000000">
      <w:pPr>
        <w:pStyle w:val="1"/>
      </w:pPr>
      <w:r>
        <w:rPr>
          <w:color w:val="333333"/>
        </w:rPr>
        <w:t>Leuze</w:t>
      </w:r>
      <w:r>
        <w:rPr>
          <w:rFonts w:ascii="Times New Roman" w:eastAsia="Times New Roman"/>
          <w:b w:val="0"/>
          <w:color w:val="333333"/>
          <w:spacing w:val="19"/>
        </w:rPr>
        <w:t xml:space="preserve"> </w:t>
      </w:r>
      <w:r>
        <w:rPr>
          <w:color w:val="333333"/>
        </w:rPr>
        <w:t>Japan（ロイツェ・ジャパン</w:t>
      </w:r>
      <w:r>
        <w:rPr>
          <w:color w:val="333333"/>
          <w:spacing w:val="-10"/>
        </w:rPr>
        <w:t>）</w:t>
      </w:r>
    </w:p>
    <w:p w14:paraId="617A1D45" w14:textId="77777777" w:rsidR="00BE2B6A" w:rsidRDefault="00000000">
      <w:pPr>
        <w:pStyle w:val="a3"/>
        <w:spacing w:before="8" w:line="213" w:lineRule="auto"/>
        <w:ind w:left="113" w:right="6029"/>
      </w:pPr>
      <w:r>
        <w:rPr>
          <w:color w:val="333333"/>
        </w:rPr>
        <w:t>〒106-0044</w:t>
      </w:r>
      <w:r>
        <w:rPr>
          <w:rFonts w:ascii="Times New Roman" w:eastAsia="Times New Roman"/>
          <w:color w:val="333333"/>
          <w:spacing w:val="33"/>
        </w:rPr>
        <w:t xml:space="preserve"> </w:t>
      </w:r>
      <w:r>
        <w:rPr>
          <w:color w:val="333333"/>
        </w:rPr>
        <w:t>東京都港区東麻布1-23-5</w:t>
      </w:r>
      <w:r>
        <w:rPr>
          <w:rFonts w:ascii="Times New Roman" w:eastAsia="Times New Roman"/>
          <w:color w:val="333333"/>
          <w:spacing w:val="33"/>
        </w:rPr>
        <w:t xml:space="preserve"> </w:t>
      </w:r>
      <w:r>
        <w:rPr>
          <w:color w:val="333333"/>
        </w:rPr>
        <w:t>PMCビル3階池上</w:t>
      </w:r>
      <w:r>
        <w:rPr>
          <w:rFonts w:ascii="Times New Roman" w:eastAsia="Times New Roman"/>
          <w:color w:val="333333"/>
          <w:spacing w:val="40"/>
        </w:rPr>
        <w:t xml:space="preserve"> </w:t>
      </w:r>
      <w:r>
        <w:rPr>
          <w:color w:val="333333"/>
        </w:rPr>
        <w:t>（いけがみ）</w:t>
      </w:r>
    </w:p>
    <w:p w14:paraId="24C1D123" w14:textId="77777777" w:rsidR="00BE2B6A" w:rsidRDefault="00000000">
      <w:pPr>
        <w:pStyle w:val="a3"/>
        <w:spacing w:line="232" w:lineRule="exact"/>
        <w:ind w:left="113"/>
      </w:pPr>
      <w:r>
        <w:rPr>
          <w:color w:val="333333"/>
        </w:rPr>
        <w:t>電話番号:</w:t>
      </w:r>
      <w:r>
        <w:rPr>
          <w:rFonts w:ascii="Times New Roman" w:eastAsia="Times New Roman"/>
          <w:color w:val="333333"/>
          <w:spacing w:val="50"/>
        </w:rPr>
        <w:t xml:space="preserve"> </w:t>
      </w:r>
      <w:r>
        <w:rPr>
          <w:color w:val="333333"/>
        </w:rPr>
        <w:t>+81</w:t>
      </w:r>
      <w:r>
        <w:rPr>
          <w:rFonts w:ascii="Times New Roman" w:eastAsia="Times New Roman"/>
          <w:color w:val="333333"/>
          <w:spacing w:val="50"/>
        </w:rPr>
        <w:t xml:space="preserve"> </w:t>
      </w:r>
      <w:r>
        <w:rPr>
          <w:color w:val="333333"/>
        </w:rPr>
        <w:t>080-4162-</w:t>
      </w:r>
      <w:r>
        <w:rPr>
          <w:color w:val="333333"/>
          <w:spacing w:val="-4"/>
        </w:rPr>
        <w:t>3339</w:t>
      </w:r>
    </w:p>
    <w:p w14:paraId="3A80E2DD" w14:textId="77777777" w:rsidR="00BE2B6A" w:rsidRDefault="00000000">
      <w:pPr>
        <w:pStyle w:val="a3"/>
        <w:spacing w:before="4"/>
        <w:ind w:left="113"/>
        <w:rPr>
          <w:rFonts w:ascii="Arial"/>
        </w:rPr>
      </w:pPr>
      <w:hyperlink r:id="rId11">
        <w:r>
          <w:rPr>
            <w:rFonts w:ascii="Arial"/>
            <w:color w:val="333333"/>
          </w:rPr>
          <w:t>info-</w:t>
        </w:r>
        <w:r>
          <w:rPr>
            <w:rFonts w:ascii="Arial"/>
            <w:color w:val="333333"/>
            <w:spacing w:val="-2"/>
          </w:rPr>
          <w:t>japan@leuze.com</w:t>
        </w:r>
      </w:hyperlink>
    </w:p>
    <w:p w14:paraId="7D8C0622" w14:textId="77777777" w:rsidR="00BE2B6A" w:rsidRDefault="00000000">
      <w:pPr>
        <w:pStyle w:val="a3"/>
        <w:spacing w:before="4"/>
        <w:ind w:left="113"/>
      </w:pPr>
      <w:r>
        <w:rPr>
          <w:color w:val="333333"/>
        </w:rPr>
        <w:t>https://leuze.com/ja-</w:t>
      </w:r>
      <w:r>
        <w:rPr>
          <w:color w:val="333333"/>
          <w:spacing w:val="-5"/>
        </w:rPr>
        <w:t>jp</w:t>
      </w:r>
    </w:p>
    <w:sectPr w:rsidR="00BE2B6A">
      <w:pgSz w:w="11910" w:h="16840"/>
      <w:pgMar w:top="440" w:right="340" w:bottom="960" w:left="1020" w:header="0" w:footer="7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F9F91" w14:textId="77777777" w:rsidR="004828BF" w:rsidRDefault="004828BF">
      <w:r>
        <w:separator/>
      </w:r>
    </w:p>
  </w:endnote>
  <w:endnote w:type="continuationSeparator" w:id="0">
    <w:p w14:paraId="79DF280D" w14:textId="77777777" w:rsidR="004828BF" w:rsidRDefault="00482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52D3E" w14:textId="0EC72CC1" w:rsidR="00BE2B6A" w:rsidRDefault="00000000">
    <w:pPr>
      <w:pStyle w:val="a3"/>
      <w:spacing w:line="14" w:lineRule="auto"/>
    </w:pPr>
    <w:r>
      <w:rPr>
        <w:noProof/>
      </w:rPr>
      <mc:AlternateContent>
        <mc:Choice Requires="wps">
          <w:drawing>
            <wp:anchor distT="0" distB="0" distL="0" distR="0" simplePos="0" relativeHeight="251659776" behindDoc="1" locked="0" layoutInCell="1" allowOverlap="1" wp14:anchorId="20217D97" wp14:editId="0A0C9A65">
              <wp:simplePos x="0" y="0"/>
              <wp:positionH relativeFrom="page">
                <wp:posOffset>6649554</wp:posOffset>
              </wp:positionH>
              <wp:positionV relativeFrom="page">
                <wp:posOffset>10264613</wp:posOffset>
              </wp:positionV>
              <wp:extent cx="203200" cy="1308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200" cy="130810"/>
                      </a:xfrm>
                      <a:prstGeom prst="rect">
                        <a:avLst/>
                      </a:prstGeom>
                    </wps:spPr>
                    <wps:txbx>
                      <w:txbxContent>
                        <w:p w14:paraId="6FF4C9C4" w14:textId="77777777" w:rsidR="00BE2B6A" w:rsidRDefault="00000000">
                          <w:pPr>
                            <w:spacing w:before="2" w:line="203" w:lineRule="exact"/>
                            <w:ind w:left="60"/>
                            <w:rPr>
                              <w:i/>
                              <w:sz w:val="16"/>
                            </w:rPr>
                          </w:pPr>
                          <w:r>
                            <w:rPr>
                              <w:i/>
                              <w:spacing w:val="-5"/>
                              <w:sz w:val="16"/>
                            </w:rPr>
                            <w:fldChar w:fldCharType="begin"/>
                          </w:r>
                          <w:r>
                            <w:rPr>
                              <w:i/>
                              <w:spacing w:val="-5"/>
                              <w:sz w:val="16"/>
                            </w:rPr>
                            <w:instrText xml:space="preserve"> PAGE </w:instrText>
                          </w:r>
                          <w:r>
                            <w:rPr>
                              <w:i/>
                              <w:spacing w:val="-5"/>
                              <w:sz w:val="16"/>
                            </w:rPr>
                            <w:fldChar w:fldCharType="separate"/>
                          </w:r>
                          <w:r>
                            <w:rPr>
                              <w:i/>
                              <w:spacing w:val="-5"/>
                              <w:sz w:val="16"/>
                            </w:rPr>
                            <w:t>1</w:t>
                          </w:r>
                          <w:r>
                            <w:rPr>
                              <w:i/>
                              <w:spacing w:val="-5"/>
                              <w:sz w:val="16"/>
                            </w:rPr>
                            <w:fldChar w:fldCharType="end"/>
                          </w:r>
                          <w:r>
                            <w:rPr>
                              <w:i/>
                              <w:spacing w:val="-5"/>
                              <w:sz w:val="16"/>
                            </w:rPr>
                            <w:t>/3</w:t>
                          </w:r>
                        </w:p>
                      </w:txbxContent>
                    </wps:txbx>
                    <wps:bodyPr wrap="square" lIns="0" tIns="0" rIns="0" bIns="0" rtlCol="0">
                      <a:noAutofit/>
                    </wps:bodyPr>
                  </wps:wsp>
                </a:graphicData>
              </a:graphic>
            </wp:anchor>
          </w:drawing>
        </mc:Choice>
        <mc:Fallback>
          <w:pict>
            <v:shapetype w14:anchorId="20217D97" id="_x0000_t202" coordsize="21600,21600" o:spt="202" path="m,l,21600r21600,l21600,xe">
              <v:stroke joinstyle="miter"/>
              <v:path gradientshapeok="t" o:connecttype="rect"/>
            </v:shapetype>
            <v:shape id="Textbox 2" o:spid="_x0000_s1026" type="#_x0000_t202" style="position:absolute;margin-left:523.6pt;margin-top:808.25pt;width:16pt;height:10.3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" filled="f" stroked="f">
              <v:textbox inset="0,0,0,0">
                <w:txbxContent>
                  <w:p w14:paraId="6FF4C9C4" w14:textId="77777777" w:rsidR="00BE2B6A" w:rsidRDefault="00000000">
                    <w:pPr>
                      <w:spacing w:before="2" w:line="203" w:lineRule="exact"/>
                      <w:ind w:left="60"/>
                      <w:rPr>
                        <w:i/>
                        <w:sz w:val="16"/>
                      </w:rPr>
                    </w:pPr>
                    <w:r>
                      <w:rPr>
                        <w:i/>
                        <w:spacing w:val="-5"/>
                        <w:sz w:val="16"/>
                      </w:rPr>
                      <w:fldChar w:fldCharType="begin"/>
                    </w:r>
                    <w:r>
                      <w:rPr>
                        <w:i/>
                        <w:spacing w:val="-5"/>
                        <w:sz w:val="16"/>
                      </w:rPr>
                      <w:instrText xml:space="preserve"> PAGE </w:instrText>
                    </w:r>
                    <w:r>
                      <w:rPr>
                        <w:i/>
                        <w:spacing w:val="-5"/>
                        <w:sz w:val="16"/>
                      </w:rPr>
                      <w:fldChar w:fldCharType="separate"/>
                    </w:r>
                    <w:r>
                      <w:rPr>
                        <w:i/>
                        <w:spacing w:val="-5"/>
                        <w:sz w:val="16"/>
                      </w:rPr>
                      <w:t>1</w:t>
                    </w:r>
                    <w:r>
                      <w:rPr>
                        <w:i/>
                        <w:spacing w:val="-5"/>
                        <w:sz w:val="16"/>
                      </w:rPr>
                      <w:fldChar w:fldCharType="end"/>
                    </w:r>
                    <w:r>
                      <w:rPr>
                        <w:i/>
                        <w:spacing w:val="-5"/>
                        <w:sz w:val="16"/>
                      </w:rPr>
                      <w:t>/3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4AAA5" w14:textId="77777777" w:rsidR="004828BF" w:rsidRDefault="004828BF">
      <w:r>
        <w:separator/>
      </w:r>
    </w:p>
  </w:footnote>
  <w:footnote w:type="continuationSeparator" w:id="0">
    <w:p w14:paraId="613D1B3C" w14:textId="77777777" w:rsidR="004828BF" w:rsidRDefault="004828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B6A"/>
    <w:rsid w:val="004828BF"/>
    <w:rsid w:val="00800029"/>
    <w:rsid w:val="00BE2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499778"/>
  <w15:docId w15:val="{75F0CE30-47E7-4E3C-AF69-6D4704239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paragraph" w:styleId="1">
    <w:name w:val="heading 1"/>
    <w:basedOn w:val="a"/>
    <w:uiPriority w:val="9"/>
    <w:qFormat/>
    <w:pPr>
      <w:spacing w:line="242" w:lineRule="exact"/>
      <w:ind w:left="113"/>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800029"/>
    <w:pPr>
      <w:tabs>
        <w:tab w:val="center" w:pos="4252"/>
        <w:tab w:val="right" w:pos="8504"/>
      </w:tabs>
      <w:snapToGrid w:val="0"/>
    </w:pPr>
  </w:style>
  <w:style w:type="character" w:customStyle="1" w:styleId="a6">
    <w:name w:val="ヘッダー (文字)"/>
    <w:basedOn w:val="a0"/>
    <w:link w:val="a5"/>
    <w:uiPriority w:val="99"/>
    <w:rsid w:val="00800029"/>
    <w:rPr>
      <w:rFonts w:ascii="ＭＳ ゴシック" w:eastAsia="ＭＳ ゴシック" w:hAnsi="ＭＳ ゴシック" w:cs="ＭＳ ゴシック"/>
      <w:lang w:eastAsia="ja-JP"/>
    </w:rPr>
  </w:style>
  <w:style w:type="paragraph" w:styleId="a7">
    <w:name w:val="footer"/>
    <w:basedOn w:val="a"/>
    <w:link w:val="a8"/>
    <w:uiPriority w:val="99"/>
    <w:unhideWhenUsed/>
    <w:rsid w:val="00800029"/>
    <w:pPr>
      <w:tabs>
        <w:tab w:val="center" w:pos="4252"/>
        <w:tab w:val="right" w:pos="8504"/>
      </w:tabs>
      <w:snapToGrid w:val="0"/>
    </w:pPr>
  </w:style>
  <w:style w:type="character" w:customStyle="1" w:styleId="a8">
    <w:name w:val="フッター (文字)"/>
    <w:basedOn w:val="a0"/>
    <w:link w:val="a7"/>
    <w:uiPriority w:val="99"/>
    <w:rsid w:val="00800029"/>
    <w:rPr>
      <w:rFonts w:ascii="ＭＳ ゴシック" w:eastAsia="ＭＳ ゴシック" w:hAnsi="ＭＳ ゴシック" w:cs="ＭＳ 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euze.com/ja-jp/company/trade-shows-and-events/japan-pack-2023"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info-japan@leuze.com" TargetMode="Externa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leuze.com/ja-jp"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9D9585D28BFED41AB68E93B819E16FA" ma:contentTypeVersion="15" ma:contentTypeDescription="Ein neues Dokument erstellen." ma:contentTypeScope="" ma:versionID="f6f08ddc5fdadfa1c1c8984eefab0c3f">
  <xsd:schema xmlns:xsd="http://www.w3.org/2001/XMLSchema" xmlns:xs="http://www.w3.org/2001/XMLSchema" xmlns:p="http://schemas.microsoft.com/office/2006/metadata/properties" xmlns:ns2="1dfdd292-3e86-42ee-894d-f22ae88612f3" xmlns:ns3="4d33caad-59c8-4aab-afe4-f26f8950c172" targetNamespace="http://schemas.microsoft.com/office/2006/metadata/properties" ma:root="true" ma:fieldsID="dc5990e7b874a353b825257b5ec056eb" ns2:_="" ns3:_="">
    <xsd:import namespace="1dfdd292-3e86-42ee-894d-f22ae88612f3"/>
    <xsd:import namespace="4d33caad-59c8-4aab-afe4-f26f8950c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LengthInSeconds" minOccurs="0"/>
                <xsd:element ref="ns2:MediaServiceAutoKeyPoints" minOccurs="0"/>
                <xsd:element ref="ns2:MediaServiceKeyPoint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dd292-3e86-42ee-894d-f22ae8861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a76aa26f-7257-4c9b-b1df-3279b7ce102a"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33caad-59c8-4aab-afe4-f26f8950c17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e89a586-aa5a-4b56-8e57-88cefd90e1f8}" ma:internalName="TaxCatchAll" ma:showField="CatchAllData" ma:web="4d33caad-59c8-4aab-afe4-f26f8950c1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C54F33-3959-4182-B461-B1198EB6BF8B}"/>
</file>

<file path=customXml/itemProps2.xml><?xml version="1.0" encoding="utf-8"?>
<ds:datastoreItem xmlns:ds="http://schemas.openxmlformats.org/officeDocument/2006/customXml" ds:itemID="{2A1F3A2F-A422-425C-91EA-AEC964334D63}"/>
</file>

<file path=docProps/app.xml><?xml version="1.0" encoding="utf-8"?>
<Properties xmlns="http://schemas.openxmlformats.org/officeDocument/2006/extended-properties" xmlns:vt="http://schemas.openxmlformats.org/officeDocument/2006/docPropsVTypes">
  <Template>Normal</Template>
  <TotalTime>4</TotalTime>
  <Pages>3</Pages>
  <Words>584</Words>
  <Characters>3334</Characters>
  <Application>Microsoft Office Word</Application>
  <DocSecurity>0</DocSecurity>
  <Lines>27</Lines>
  <Paragraphs>7</Paragraphs>
  <ScaleCrop>false</ScaleCrop>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国際的センサメーカーのロイツェがJapan Pack 2023に初出展</dc:title>
  <dc:subject>国際的センサメーカーのロイツェがJapan Pack 2023に初出展</dc:subject>
  <dc:creator>Ikegami Mizue</dc:creator>
  <cp:keywords>Mepax, Leuze, 国際的センサメーカーのロイツェがJapan Pack 2023に初出展</cp:keywords>
  <cp:lastModifiedBy>Ikegami, Mizue</cp:lastModifiedBy>
  <cp:revision>2</cp:revision>
  <dcterms:created xsi:type="dcterms:W3CDTF">2023-09-11T06:52:00Z</dcterms:created>
  <dcterms:modified xsi:type="dcterms:W3CDTF">2023-09-11T06:52:00Z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2023-09-01T00:00:00Z</vt:filetime>
  </property>
  <property fmtid="{D5CDD505-2E9C-101B-9397-08002B2CF9AE}" pid="3" name="LastSaved">
    <vt:filetime>2023-09-11T00:00:00Z</vt:filetime>
  </property>
  <property fmtid="{D5CDD505-2E9C-101B-9397-08002B2CF9AE}" pid="4" name="Producer">
    <vt:lpwstr>mPDF 7.1.6</vt:lpwstr>
  </property>
</Properties>
</file>