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7046E" w:rsidR="00E9777F" w:rsidP="006E264F" w:rsidRDefault="00332DAF" w14:paraId="4A37F556" w14:textId="3019F386">
      <w:pPr>
        <w:pStyle w:val="berschrift1"/>
      </w:pPr>
      <w:r w:rsidR="5D619883">
        <w:rPr/>
        <w:t>Comunicado</w:t>
      </w:r>
      <w:r w:rsidR="5D619883">
        <w:rPr/>
        <w:t xml:space="preserve"> de </w:t>
      </w:r>
      <w:r w:rsidR="5D619883">
        <w:rPr/>
        <w:t>prensa</w:t>
      </w:r>
    </w:p>
    <w:p w:rsidRPr="00E93381" w:rsidR="00E9777F" w:rsidP="006E264F" w:rsidRDefault="00E9777F" w14:paraId="52FF76FD" w14:textId="77777777">
      <w:pPr>
        <w:pStyle w:val="berschrift1"/>
      </w:pPr>
    </w:p>
    <w:p w:rsidRPr="00CD4CEF" w:rsidR="00B84DEC" w:rsidP="00E62C7B" w:rsidRDefault="007C7A86" w14:paraId="73F2C5BE" w14:textId="7EE55D65">
      <w:pPr>
        <w:pStyle w:val="berschrift1"/>
      </w:pPr>
      <w:r w:rsidR="1CBA569C">
        <w:rPr/>
        <w:t>Ultraprecisión con ultrasonidos</w:t>
      </w:r>
    </w:p>
    <w:p w:rsidR="1C60E998" w:rsidP="61147B07" w:rsidRDefault="1C60E998" w14:paraId="11B84A79" w14:textId="7A232C01">
      <w:pPr>
        <w:spacing w:before="380" w:after="860" w:line="300" w:lineRule="atLeast"/>
        <w:rPr>
          <w:i w:val="1"/>
          <w:iCs w:val="1"/>
          <w:sz w:val="24"/>
          <w:szCs w:val="24"/>
        </w:rPr>
      </w:pPr>
      <w:r w:rsidRPr="61147B07" w:rsidR="1C60E998">
        <w:rPr>
          <w:sz w:val="24"/>
          <w:szCs w:val="24"/>
        </w:rPr>
        <w:t>Sensores de ultrasonidos compactos de Leuze: los nuevos sensores de las series HTU200 y DMU200 son idóneos para las aplicaciones más exigentes en los sectores del envase y embalaje o de la automoción.</w:t>
      </w:r>
    </w:p>
    <w:p w:rsidR="54F8A569" w:rsidRDefault="54F8A569" w14:paraId="386E1265" w14:textId="76C87065">
      <w:r w:rsidR="54F8A569">
        <w:rPr/>
        <w:t xml:space="preserve">Nuevos sensores de ultrasonidos compactos de Leuze: los sensores de las series HTU200 y DMU200 son especialmente adecuados para aplicaciones en los sectores del envase y embalaje o de la automoción. Pueden desempeñar hasta las funciones más exigentes de detección y medición con fiabilidad: los nuevos sensores de Leuze detectan objetos independientemente del tipo de superficie mediante el reflejo de un impulso acústico. </w:t>
      </w:r>
      <w:r w:rsidR="197FEEDD">
        <w:rPr/>
        <w:t>También pueden detectar incluso superficies brillantes, transparentes u oscuras, así como líquidos o productos granulados sin problemas. Con esta nueva serie, Leuze ofrece sensores de ultrasonidos de conmutación y de medición en diversos tamaños, con alcances de 0,1 a 6 metros. Algunos modelos también cuentan con una interfaz IO-Link. De este modo, los operadores de sistemas pueden encontrar una solución a medida para cada necesidad.</w:t>
      </w:r>
    </w:p>
    <w:p w:rsidR="008A1B71" w:rsidP="009E210C" w:rsidRDefault="008A1B71" w14:paraId="05C59E67" w14:textId="77777777"/>
    <w:p w:rsidRPr="0009349A" w:rsidR="00DC4B3E" w:rsidP="61147B07" w:rsidRDefault="003657A4" w14:paraId="72C0B775" w14:textId="240BF610">
      <w:pPr>
        <w:rPr>
          <w:b w:val="1"/>
          <w:bCs w:val="1"/>
        </w:rPr>
      </w:pPr>
      <w:r w:rsidRPr="61147B07" w:rsidR="72EFFD33">
        <w:rPr>
          <w:b w:val="1"/>
          <w:bCs w:val="1"/>
        </w:rPr>
        <w:t>Detección de objetos y control de presencia óptimos</w:t>
      </w:r>
    </w:p>
    <w:p w:rsidR="3DF37177" w:rsidRDefault="3DF37177" w14:paraId="5F7EE121" w14:textId="49232464">
      <w:r w:rsidR="3DF37177">
        <w:rPr/>
        <w:t>Leuze ofrece los sensores de conmutación de la serie HTU200 en un total de 20 modelos. Entre ellos se encuentran los sensores de ultrasonidos compactos HTU208, que se caracterizan por su diseño estrecho (conector roscado M8). Gracias a ello se pueden montar en entornos de producción con espacios reducidos y detectan niveles de llenado con un cono acústico estrecho, incluso a través de aperturas muy pequeñas en los recipientes. Esta serie también incluye sensores de tamaño M12, M18 y M30, con alcances aún mayores.</w:t>
      </w:r>
    </w:p>
    <w:p w:rsidR="0009349A" w:rsidP="009E210C" w:rsidRDefault="0009349A" w14:paraId="08ED85A3" w14:textId="77777777"/>
    <w:p w:rsidR="3DDDDD0B" w:rsidP="61147B07" w:rsidRDefault="3DDDDD0B" w14:paraId="3C9C3AA6" w14:textId="57EC2A67">
      <w:pPr>
        <w:rPr>
          <w:b w:val="1"/>
          <w:bCs w:val="1"/>
        </w:rPr>
      </w:pPr>
      <w:r w:rsidRPr="61147B07" w:rsidR="3DDDDD0B">
        <w:rPr>
          <w:b w:val="1"/>
          <w:bCs w:val="1"/>
        </w:rPr>
        <w:t>Medición de distancias precisa</w:t>
      </w:r>
    </w:p>
    <w:p w:rsidR="188ECB17" w:rsidP="61147B07" w:rsidRDefault="188ECB17" w14:paraId="7B62917C" w14:textId="32C667BE">
      <w:pPr>
        <w:pStyle w:val="Standard"/>
      </w:pPr>
      <w:r w:rsidR="188ECB17">
        <w:rPr/>
        <w:t>Leuze tiene en su gama ocho modelos dentro de la serie DMU200 de sensores de distancia de ultrasonidos de medición. Gracias a su salida analógica, los sensores DMU218 son adecuados para la medición de distancias precisa. Los sensores DMU230 con diseño M30 ofrecen un alcance de hasta seis metros.</w:t>
      </w:r>
    </w:p>
    <w:p w:rsidR="61147B07" w:rsidP="61147B07" w:rsidRDefault="61147B07" w14:paraId="1BA978F3" w14:textId="3A035986">
      <w:pPr>
        <w:pStyle w:val="Standard"/>
      </w:pPr>
    </w:p>
    <w:p w:rsidR="37FB78C9" w:rsidP="61147B07" w:rsidRDefault="37FB78C9" w14:paraId="2A8CC41D" w14:textId="4D63E744">
      <w:pPr>
        <w:rPr>
          <w:b w:val="1"/>
          <w:bCs w:val="1"/>
        </w:rPr>
      </w:pPr>
      <w:r w:rsidRPr="61147B07" w:rsidR="37FB78C9">
        <w:rPr>
          <w:b w:val="1"/>
          <w:bCs w:val="1"/>
        </w:rPr>
        <w:t>Modelos con interfaz IO-Link</w:t>
      </w:r>
    </w:p>
    <w:p w:rsidR="006D7E81" w:rsidP="006D7E81" w:rsidRDefault="00311ED5" w14:paraId="50551F13" w14:textId="0E6F93A2">
      <w:r w:rsidR="03AD284F">
        <w:rPr/>
        <w:t xml:space="preserve">Todos los nuevos sensores de ultrasonidos de Leuze se caracterizan por su carcasa metálica robusta y compacta. Cumplen los exigentes requisitos del índice de protección IP 67. Los sensores funcionan de manera fiable incluso bajo condiciones adversas; por ejemplo, en entornos con vapor, humedad, polvo o luz ambiental. </w:t>
      </w:r>
      <w:r w:rsidR="03AD284F">
        <w:rPr/>
        <w:t>Un aspecto especialmente práctico es que los sensores de ultrasonidos de conmutación y de medición de tamaño M18 y M30 se conectan con facilidad a un sistema de automatización gracias a su interfaz IO-Link.</w:t>
      </w:r>
      <w:r w:rsidR="03AD284F">
        <w:rPr/>
        <w:t xml:space="preserve"> Son especialmente fáciles de parametrizar y manejar a través de IO-Link. Además, un contador interno de objetos y datos de diagnóstico, como la información sobre temperatura, permite realizar un mantenimiento predictivo.</w:t>
      </w:r>
    </w:p>
    <w:p w:rsidR="00FC58E3" w:rsidP="009E210C" w:rsidRDefault="00FC58E3" w14:paraId="67608F29" w14:textId="6C167D49"/>
    <w:p w:rsidRPr="00E42137" w:rsidR="00C36CF9" w:rsidP="007617DD" w:rsidRDefault="00C36CF9" w14:paraId="00375B3E" w14:textId="77777777"/>
    <w:p w:rsidRPr="00E42137" w:rsidR="00383970" w:rsidP="00C10FF7" w:rsidRDefault="00383970" w14:paraId="6A1CDE9E" w14:textId="7095546C"/>
    <w:p w:rsidR="005D6709" w:rsidP="61147B07" w:rsidRDefault="005D6709" w14:paraId="6766E986" w14:textId="3910E4EC">
      <w:pPr>
        <w:pStyle w:val="Standard"/>
        <w:tabs>
          <w:tab w:val="center" w:leader="none" w:pos="4748"/>
        </w:tabs>
        <w:spacing w:after="160" w:line="259" w:lineRule="auto"/>
        <w:rPr>
          <w:b w:val="1"/>
          <w:bCs w:val="1"/>
        </w:rPr>
      </w:pPr>
      <w:r w:rsidRPr="61147B07">
        <w:rPr>
          <w:b w:val="1"/>
          <w:bCs w:val="1"/>
        </w:rPr>
        <w:br w:type="page"/>
      </w:r>
    </w:p>
    <w:p w:rsidR="00E94AB5" w:rsidP="61147B07" w:rsidRDefault="00332DAF" w14:paraId="7CFFB23F" w14:textId="0A0566AA">
      <w:pPr>
        <w:spacing w:after="160" w:line="259" w:lineRule="auto"/>
        <w:rPr>
          <w:b w:val="1"/>
          <w:bCs w:val="1"/>
        </w:rPr>
      </w:pPr>
      <w:r w:rsidRPr="61147B07" w:rsidR="483471C2">
        <w:rPr>
          <w:b w:val="1"/>
          <w:bCs w:val="1"/>
        </w:rPr>
        <w:t>Imágenes</w:t>
      </w:r>
      <w:r>
        <w:br/>
      </w:r>
    </w:p>
    <w:p w:rsidRPr="000B05FB" w:rsidR="000B05FB" w:rsidP="003D7CE7" w:rsidRDefault="003D7CE7" w14:paraId="5A3A4FE2" w14:textId="7E7EA0B7">
      <w:pPr>
        <w:pStyle w:val="Beschriftung"/>
      </w:pPr>
      <w:r w:rsidR="003D7CE7">
        <w:drawing>
          <wp:inline wp14:editId="2D733613" wp14:anchorId="4DD39C88">
            <wp:extent cx="2377480" cy="1781175"/>
            <wp:effectExtent l="0" t="0" r="3810" b="0"/>
            <wp:docPr id="5" name="Grafik 5" descr="Ein Bild, das Autoteile, Hartwaren, Metall, Silber enthält.&#10;&#10;Automatisch generierte Beschreibung" title=""/>
            <wp:cNvGraphicFramePr>
              <a:graphicFrameLocks noChangeAspect="1"/>
            </wp:cNvGraphicFramePr>
            <a:graphic>
              <a:graphicData uri="http://schemas.openxmlformats.org/drawingml/2006/picture">
                <pic:pic>
                  <pic:nvPicPr>
                    <pic:cNvPr id="0" name="Grafik 5"/>
                    <pic:cNvPicPr/>
                  </pic:nvPicPr>
                  <pic:blipFill>
                    <a:blip r:embed="R4ab44a69a1794ab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377480" cy="1781175"/>
                    </a:xfrm>
                    <a:prstGeom prst="rect">
                      <a:avLst/>
                    </a:prstGeom>
                  </pic:spPr>
                </pic:pic>
              </a:graphicData>
            </a:graphic>
          </wp:inline>
        </w:drawing>
      </w:r>
      <w:r>
        <w:br/>
      </w:r>
    </w:p>
    <w:p w:rsidR="00E760B6" w:rsidP="00E760B6" w:rsidRDefault="00A71F2D" w14:paraId="7457785A" w14:textId="1CB82FF0">
      <w:pPr>
        <w:pStyle w:val="Beschriftung"/>
      </w:pPr>
      <w:r w:rsidR="2F64BC1C">
        <w:rPr/>
        <w:t xml:space="preserve">Imagen 1: Los nuevos sensores de ultrasonidos de las series HTU200 y DMU200 de Leuze son especialmente adecuados para aplicaciones en los sectores del envase y embalaje o de la automoción  </w:t>
      </w:r>
      <w:r>
        <w:br/>
      </w:r>
    </w:p>
    <w:p w:rsidR="00B00418" w:rsidP="00B00418" w:rsidRDefault="00810DC9" w14:paraId="79E1BBAE" w14:textId="72E50395">
      <w:r w:rsidR="00810DC9">
        <w:drawing>
          <wp:inline wp14:editId="61C92C5D" wp14:anchorId="5A2D717C">
            <wp:extent cx="2405931" cy="1695450"/>
            <wp:effectExtent l="0" t="0" r="0" b="0"/>
            <wp:docPr id="2" name="Grafik 2" descr="Ein Bild, das Wand, Design, Inneneinrichtung, Vase enthält.&#10;&#10;Automatisch generierte Beschreibung" title=""/>
            <wp:cNvGraphicFramePr>
              <a:graphicFrameLocks noChangeAspect="1"/>
            </wp:cNvGraphicFramePr>
            <a:graphic>
              <a:graphicData uri="http://schemas.openxmlformats.org/drawingml/2006/picture">
                <pic:pic>
                  <pic:nvPicPr>
                    <pic:cNvPr id="0" name="Grafik 2"/>
                    <pic:cNvPicPr/>
                  </pic:nvPicPr>
                  <pic:blipFill>
                    <a:blip r:embed="R9b25a5fb1a2f456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405931" cy="1695450"/>
                    </a:xfrm>
                    <a:prstGeom prst="rect">
                      <a:avLst/>
                    </a:prstGeom>
                  </pic:spPr>
                </pic:pic>
              </a:graphicData>
            </a:graphic>
          </wp:inline>
        </w:drawing>
      </w:r>
      <w:r>
        <w:br/>
      </w:r>
    </w:p>
    <w:p w:rsidR="00086C60" w:rsidP="61147B07" w:rsidRDefault="00086C60" w14:paraId="3087EE33" w14:textId="4A1C07EC">
      <w:pPr>
        <w:pStyle w:val="Beschriftung"/>
        <w:spacing/>
      </w:pPr>
      <w:r w:rsidR="77E85FCA">
        <w:rPr/>
        <w:t>Imagen 2: Los sensores de ultrasonidos de Leuze detectan objetos independientemente del tipo de superficie y sin que la presencia de polvo en el ambiente afecte la detección. Los sensores de ultrasonidos de conmutación HTU218 son ideales para monitorizar el nivel de llenado, por ejemplo, al llenar recipientes con productos granulados o en polvo.</w:t>
      </w:r>
      <w:r>
        <w:br/>
      </w:r>
    </w:p>
    <w:p w:rsidR="00557561" w:rsidP="00D40004" w:rsidRDefault="00707B21" w14:paraId="5036D01C" w14:textId="77777777">
      <w:pPr>
        <w:pStyle w:val="Beschriftung"/>
      </w:pPr>
      <w:r w:rsidR="00707B21">
        <w:drawing>
          <wp:inline wp14:editId="1F97F796" wp14:anchorId="6CA37004">
            <wp:extent cx="2405380" cy="1695060"/>
            <wp:effectExtent l="0" t="0" r="0" b="635"/>
            <wp:docPr id="3" name="Grafik 3" descr="Ein Bild, das Im Haus enthält.&#10;&#10;Automatisch generierte Beschreibung" title=""/>
            <wp:cNvGraphicFramePr>
              <a:graphicFrameLocks noChangeAspect="1"/>
            </wp:cNvGraphicFramePr>
            <a:graphic>
              <a:graphicData uri="http://schemas.openxmlformats.org/drawingml/2006/picture">
                <pic:pic>
                  <pic:nvPicPr>
                    <pic:cNvPr id="0" name="Grafik 3"/>
                    <pic:cNvPicPr/>
                  </pic:nvPicPr>
                  <pic:blipFill>
                    <a:blip r:embed="R53bf2ff8427b4e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405380" cy="1695060"/>
                    </a:xfrm>
                    <a:prstGeom prst="rect">
                      <a:avLst/>
                    </a:prstGeom>
                  </pic:spPr>
                </pic:pic>
              </a:graphicData>
            </a:graphic>
          </wp:inline>
        </w:drawing>
      </w:r>
    </w:p>
    <w:p w:rsidR="00557561" w:rsidP="00D40004" w:rsidRDefault="00557561" w14:paraId="0599D858" w14:textId="77777777">
      <w:pPr>
        <w:pStyle w:val="Beschriftung"/>
      </w:pPr>
    </w:p>
    <w:p w:rsidR="23DDB3F2" w:rsidP="61147B07" w:rsidRDefault="23DDB3F2" w14:paraId="08521797" w14:textId="73FC9309">
      <w:pPr>
        <w:pStyle w:val="Beschriftung"/>
      </w:pPr>
      <w:r w:rsidR="23DDB3F2">
        <w:rPr/>
        <w:t>Imagen 3: Los nuevos sensores de ultrasonidos compactos HTU208 con conector roscado M8 tienen un cono acústico extremadamente estrecho que permite monitorizar los niveles de llenado a través de aperturas de recipientes muy pequeñas.</w:t>
      </w:r>
    </w:p>
    <w:p w:rsidR="009D074A" w:rsidP="009D074A" w:rsidRDefault="009D074A" w14:paraId="3BDB72DA" w14:textId="1C1F4139">
      <w:r w:rsidR="009D074A">
        <w:drawing>
          <wp:inline wp14:editId="0BA5C045" wp14:anchorId="7615D5C9">
            <wp:extent cx="2438400" cy="1718330"/>
            <wp:effectExtent l="0" t="0" r="0" b="0"/>
            <wp:docPr id="4" name="Grafik 4" descr="Ein Bild, das Diagramm enthält.&#10;&#10;Automatisch generierte Beschreibung" title=""/>
            <wp:cNvGraphicFramePr>
              <a:graphicFrameLocks noChangeAspect="1"/>
            </wp:cNvGraphicFramePr>
            <a:graphic>
              <a:graphicData uri="http://schemas.openxmlformats.org/drawingml/2006/picture">
                <pic:pic>
                  <pic:nvPicPr>
                    <pic:cNvPr id="0" name="Grafik 4"/>
                    <pic:cNvPicPr/>
                  </pic:nvPicPr>
                  <pic:blipFill>
                    <a:blip r:embed="R5e5c63a04599462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438400" cy="1718330"/>
                    </a:xfrm>
                    <a:prstGeom prst="rect">
                      <a:avLst/>
                    </a:prstGeom>
                  </pic:spPr>
                </pic:pic>
              </a:graphicData>
            </a:graphic>
          </wp:inline>
        </w:drawing>
      </w:r>
    </w:p>
    <w:p w:rsidR="00557561" w:rsidP="009D074A" w:rsidRDefault="00557561" w14:paraId="6DBCB04D" w14:textId="77777777">
      <w:pPr>
        <w:rPr>
          <w:color w:val="7F7F7F" w:themeColor="text2"/>
          <w:sz w:val="16"/>
          <w:szCs w:val="16"/>
        </w:rPr>
      </w:pPr>
    </w:p>
    <w:p w:rsidR="7E9860AB" w:rsidP="61147B07" w:rsidRDefault="7E9860AB" w14:paraId="14779051" w14:textId="7CE90918">
      <w:pPr>
        <w:spacing w:before="80" w:after="240"/>
        <w:rPr>
          <w:color w:val="7F7F7F" w:themeColor="text1" w:themeTint="80" w:themeShade="FF"/>
          <w:sz w:val="16"/>
          <w:szCs w:val="16"/>
        </w:rPr>
      </w:pPr>
      <w:r w:rsidRPr="61147B07" w:rsidR="7E9860AB">
        <w:rPr>
          <w:color w:val="7F7F7F" w:themeColor="text1" w:themeTint="80" w:themeShade="FF"/>
          <w:sz w:val="16"/>
          <w:szCs w:val="16"/>
        </w:rPr>
        <w:t>Imagen 4: Los sensores de ultrasonidos de la serie DMU200 miden la distancia hasta el objeto mediante un cono acústico, independientemente del material de la superficie. Si se usa un sensor con un cono acústico ancho, ni siquiera suponen un problema las cajas de cartón perforadas.</w:t>
      </w:r>
    </w:p>
    <w:p w:rsidRPr="00B00418" w:rsidR="00086C60" w:rsidP="00B00418" w:rsidRDefault="00086C60" w14:paraId="40B9BCAC" w14:textId="77777777"/>
    <w:p w:rsidR="005D1C60" w:rsidP="005D1C60" w:rsidRDefault="00557561" w14:paraId="798CBD9B" w14:textId="70689AFE">
      <w:r w:rsidR="00557561">
        <w:drawing>
          <wp:inline wp14:editId="6E3E068B" wp14:anchorId="33988754">
            <wp:extent cx="2457450" cy="1731754"/>
            <wp:effectExtent l="0" t="0" r="0" b="1905"/>
            <wp:docPr id="11" name="Grafik 11" descr="Ein Bild, das Text enthält.&#10;&#10;Automatisch generierte Beschreibung" title=""/>
            <wp:cNvGraphicFramePr>
              <a:graphicFrameLocks noChangeAspect="1"/>
            </wp:cNvGraphicFramePr>
            <a:graphic>
              <a:graphicData uri="http://schemas.openxmlformats.org/drawingml/2006/picture">
                <pic:pic>
                  <pic:nvPicPr>
                    <pic:cNvPr id="0" name="Grafik 11"/>
                    <pic:cNvPicPr/>
                  </pic:nvPicPr>
                  <pic:blipFill>
                    <a:blip r:embed="R8bb6d7301a0645f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457450" cy="1731754"/>
                    </a:xfrm>
                    <a:prstGeom prst="rect">
                      <a:avLst/>
                    </a:prstGeom>
                  </pic:spPr>
                </pic:pic>
              </a:graphicData>
            </a:graphic>
          </wp:inline>
        </w:drawing>
      </w:r>
    </w:p>
    <w:p w:rsidRPr="005D1C60" w:rsidR="00557561" w:rsidP="005D1C60" w:rsidRDefault="00557561" w14:paraId="780EE480" w14:textId="77777777"/>
    <w:p w:rsidR="2195FDFC" w:rsidP="61147B07" w:rsidRDefault="2195FDFC" w14:paraId="1F65C0D0" w14:textId="2AB8D48A">
      <w:pPr>
        <w:spacing w:before="80" w:after="240"/>
        <w:rPr>
          <w:color w:val="7F7F7F" w:themeColor="text1" w:themeTint="80" w:themeShade="FF"/>
          <w:sz w:val="16"/>
          <w:szCs w:val="16"/>
        </w:rPr>
      </w:pPr>
      <w:r w:rsidRPr="61147B07" w:rsidR="2195FDFC">
        <w:rPr>
          <w:color w:val="7F7F7F" w:themeColor="text1" w:themeTint="80" w:themeShade="FF"/>
          <w:sz w:val="16"/>
          <w:szCs w:val="16"/>
        </w:rPr>
        <w:t xml:space="preserve">Imagen 5: Los diámetros de las bobinas se pueden monitorizar de forma óptima con los sensores de ultrasonidos de Leuze: los nuevos sensores de ultrasonidos para la medición de distancias de la serie DMU218 envían una señal de salida analógica en relación con el diámetro de la bobina al sistema de control. Esto permite detectar a tiempo cuándo se debe cambiar la bobina.   </w:t>
      </w:r>
    </w:p>
    <w:p w:rsidR="001F3BDD" w:rsidP="00557561" w:rsidRDefault="001F3BDD" w14:paraId="7CB6C747" w14:textId="77777777">
      <w:pPr>
        <w:spacing w:before="80" w:after="240"/>
        <w:rPr>
          <w:color w:val="7F7F7F" w:themeColor="text2"/>
          <w:sz w:val="16"/>
          <w:szCs w:val="16"/>
        </w:rPr>
      </w:pPr>
    </w:p>
    <w:p w:rsidR="00791B96" w:rsidP="00F262F0" w:rsidRDefault="006536BD" w14:paraId="1DB11C5D" w14:textId="523E5FE3">
      <w:sdt>
        <w:sdtPr>
          <w:id w:val="-2005272561"/>
          <w:lock w:val="sdtLocked"/>
          <w:placeholder>
            <w:docPart w:val="64501520DBE046A39E896041801C1B7B"/>
          </w:placeholder>
          <w:rPr>
            <w:i w:val="1"/>
            <w:iCs w:val="1"/>
          </w:rPr>
        </w:sdtPr>
        <w:sdtEndPr>
          <w:rPr>
            <w:i w:val="1"/>
            <w:iCs w:val="1"/>
          </w:rPr>
        </w:sdtEndPr>
        <w:sdtContent>
          <w:r w:rsidRPr="007C667F" w:rsidR="00E63A83">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6F6A18" w:rsidP="00E63A83" w:rsidRDefault="006F6A18" w14:paraId="1D551848"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6F6A18" w:rsidP="00E63A83" w:rsidRDefault="006F6A18" w14:paraId="64914271"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6F6A18" w:rsidP="00E63A83" w:rsidRDefault="006F6A18" w14:paraId="33AEE369" w14:textId="77777777">
                                <w:pPr>
                                  <w:pStyle w:val="Fuzeile"/>
                                  <w:tabs>
                                    <w:tab w:val="left" w:pos="2380"/>
                                    <w:tab w:val="left" w:pos="3906"/>
                                  </w:tabs>
                                  <w:spacing w:line="170" w:lineRule="exact"/>
                                </w:pPr>
                                <w:r>
                                  <w:t>73277 Owen</w:t>
                                </w:r>
                                <w:r>
                                  <w:tab/>
                                </w:r>
                                <w:r>
                                  <w:t>info@leuze.com</w:t>
                                </w:r>
                                <w:r>
                                  <w:tab/>
                                </w:r>
                                <w:r>
                                  <w:t>martina.schili@leuze.com</w:t>
                                </w:r>
                              </w:p>
                              <w:p w:rsidR="006F6A18" w:rsidP="00E63A83" w:rsidRDefault="006F6A18" w14:paraId="5756FE5F"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0EE0A19">
                  <v:shapetype id="_x0000_t202" coordsize="21600,21600" o:spt="202" path="m,l,21600r21600,l21600,xe" w14:anchorId="2E99CB97">
                    <v:stroke joinstyle="miter"/>
                    <v:path gradientshapeok="t" o:connecttype="rect"/>
                  </v:shapetype>
                  <v:shape id="Textfeld 318"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v:textbox inset="0,0,0,0">
                      <w:txbxContent>
                        <w:p w:rsidR="006F6A18" w:rsidP="00E63A83" w:rsidRDefault="006F6A18" w14:paraId="52F4DBFF"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6F6A18" w:rsidP="00E63A83" w:rsidRDefault="006F6A18" w14:paraId="745AF0E6"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6F6A18" w:rsidP="00E63A83" w:rsidRDefault="006F6A18" w14:paraId="47D211D5" w14:textId="77777777">
                          <w:pPr>
                            <w:pStyle w:val="Fuzeile"/>
                            <w:tabs>
                              <w:tab w:val="left" w:pos="2380"/>
                              <w:tab w:val="left" w:pos="3906"/>
                            </w:tabs>
                            <w:spacing w:line="170" w:lineRule="exact"/>
                          </w:pPr>
                          <w:r>
                            <w:t>73277 Owen</w:t>
                          </w:r>
                          <w:r>
                            <w:tab/>
                          </w:r>
                          <w:r>
                            <w:t>info@leuze.com</w:t>
                          </w:r>
                          <w:r>
                            <w:tab/>
                          </w:r>
                          <w:r>
                            <w:t>martina.schili@leuze.com</w:t>
                          </w:r>
                        </w:p>
                        <w:p w:rsidR="006F6A18" w:rsidP="00E63A83" w:rsidRDefault="006F6A18" w14:paraId="294A23D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sdt>
        <w:sdtPr>
          <w:id w:val="1263038030"/>
          <w:placeholder>
            <w:docPart w:val="0FDE7F44701B4370974C78A33B8A0E2B"/>
          </w:placeholder>
          <w:rPr>
            <w:i w:val="1"/>
            <w:iCs w:val="1"/>
          </w:rPr>
        </w:sdtPr>
        <w:sdtEndPr>
          <w:rPr>
            <w:i w:val="1"/>
            <w:iCs w:val="1"/>
          </w:rPr>
        </w:sdtEndPr>
        <w:sdtContent>
          <w:r w:rsidRPr="00034891" w:rsid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6F6A18" w:rsidP="00984BD2" w:rsidRDefault="006F6A18" w14:paraId="4A25220E"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6F6A18" w:rsidP="00984BD2" w:rsidRDefault="006F6A18" w14:paraId="0D9844FC"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6F6A18" w:rsidP="00984BD2" w:rsidRDefault="006F6A18" w14:paraId="259B3F7B" w14:textId="77777777">
                                <w:pPr>
                                  <w:pStyle w:val="Fuzeile"/>
                                  <w:tabs>
                                    <w:tab w:val="left" w:pos="2380"/>
                                    <w:tab w:val="left" w:pos="3906"/>
                                  </w:tabs>
                                  <w:spacing w:line="170" w:lineRule="exact"/>
                                </w:pPr>
                                <w:r>
                                  <w:t>73277 Owen</w:t>
                                </w:r>
                                <w:r>
                                  <w:tab/>
                                </w:r>
                                <w:r>
                                  <w:t>info@leuze.com</w:t>
                                </w:r>
                                <w:r>
                                  <w:tab/>
                                </w:r>
                                <w:r>
                                  <w:t>martina.schili@leuze.com</w:t>
                                </w:r>
                              </w:p>
                              <w:p w:rsidR="006F6A18" w:rsidP="00984BD2" w:rsidRDefault="006F6A18" w14:paraId="4FDF138C"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9CFD20B">
                  <v:shape id="Textfeld 1"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w14:anchorId="511F7AD6">
                    <v:textbox inset="0,0,0,0">
                      <w:txbxContent>
                        <w:p w:rsidR="006F6A18" w:rsidP="00984BD2" w:rsidRDefault="006F6A18" w14:paraId="744996E3"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6F6A18" w:rsidP="00984BD2" w:rsidRDefault="006F6A18" w14:paraId="419EDF6D"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6F6A18" w:rsidP="00984BD2" w:rsidRDefault="006F6A18" w14:paraId="1675985D" w14:textId="77777777">
                          <w:pPr>
                            <w:pStyle w:val="Fuzeile"/>
                            <w:tabs>
                              <w:tab w:val="left" w:pos="2380"/>
                              <w:tab w:val="left" w:pos="3906"/>
                            </w:tabs>
                            <w:spacing w:line="170" w:lineRule="exact"/>
                          </w:pPr>
                          <w:r>
                            <w:t>73277 Owen</w:t>
                          </w:r>
                          <w:r>
                            <w:tab/>
                          </w:r>
                          <w:r>
                            <w:t>info@leuze.com</w:t>
                          </w:r>
                          <w:r>
                            <w:tab/>
                          </w:r>
                          <w:r>
                            <w:t>martina.schili@leuze.com</w:t>
                          </w:r>
                        </w:p>
                        <w:p w:rsidR="006F6A18" w:rsidP="00984BD2" w:rsidRDefault="006F6A18" w14:paraId="4CEDF68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r w:rsidRPr="61147B07" w:rsidR="3398FEF9">
        <w:rPr>
          <w:rFonts w:ascii="Arial" w:hAnsi="Arial" w:cs="Arial"/>
          <w:i w:val="1"/>
          <w:iCs w:val="1"/>
        </w:rPr>
        <w:t>Con curiosidad y determinación, la Sensor People de Leuze han desarrollado las innovaciones y los hitos tecnológicos de la automatización industrial durante más de 60 años. Su impulso es el éxito de sus clientes. Ayer. Hoy. Mañana. La gama de productos high-tech del líder tecnológico incluye una gran selección de sensores distintos para la automatización industrial. Entre ellos, se encuentran sensores de conmutación y de medición, sistemas de identificación, soluciones para la transmisión de datos y el procesamiento de imágenes. Como experto en seguridad, Leuze también se centra en los componentes, servicios y soluciones para la seguridad en el trabajo. Leuze se focaliza en las industrias principales para las cuales la Sensor People cuenta con un amplio y específico know-how en aplicaciones y muchos años de experiencia. Estas industrias son la intralogística, el envase y embalaje, la máquina-herramienta, la industria del automóvil, así como la automatización de laboratorios. Fundada en 1963, Leuze tiene su sede central en Owen/Teck en el sur de Alemania. Hoy en día, la empresa cuenta con alrededor de 1600 Sensor People que, con compromiso y pasión por el progreso y el cambio, se aseguran de que sus clientes sigan teniendo éxito en una industria que experimenta continuamente cambios. Todo esto ya sea en los centros de competencia tecnológica o en una de las 21 filiales, contando con la colaboración de más de 40 distribuidores internacionales. www.leuze.com</w:t>
      </w:r>
      <w:r w:rsidRPr="61147B07" w:rsidR="00F262F0">
        <w:rPr>
          <w:rFonts w:ascii="Arial" w:hAnsi="Arial" w:cs="Arial"/>
        </w:rPr>
        <w:t xml:space="preserve"> </w:t>
      </w:r>
      <w:hyperlink w:history="1" r:id="R19477fe982ba4345">
        <w:r w:rsidRPr="61147B07" w:rsidR="00F262F0">
          <w:rPr>
            <w:rStyle w:val="Hyperlink"/>
            <w:rFonts w:ascii="Arial" w:hAnsi="Arial" w:cs="Arial"/>
          </w:rPr>
          <w:t>www.leuze.com</w:t>
        </w:r>
      </w:hyperlink>
    </w:p>
    <w:sectPr w:rsidR="00791B96" w:rsidSect="00791B96">
      <w:headerReference w:type="default" r:id="rId17"/>
      <w:footerReference w:type="default" r:id="rId18"/>
      <w:pgSz w:w="11906" w:h="16838" w:orient="portrait"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6A18" w:rsidP="00A608DA" w:rsidRDefault="006F6A18" w14:paraId="353544D4" w14:textId="77777777">
      <w:pPr>
        <w:spacing w:line="240" w:lineRule="auto"/>
      </w:pPr>
      <w:r>
        <w:separator/>
      </w:r>
    </w:p>
  </w:endnote>
  <w:endnote w:type="continuationSeparator" w:id="0">
    <w:p w:rsidR="006F6A18" w:rsidP="00A608DA" w:rsidRDefault="006F6A18" w14:paraId="7016EAA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F241A" w:rsidR="006F6A18" w:rsidP="006C3B04" w:rsidRDefault="006F6A18" w14:paraId="3EB03847" w14:textId="4B607AB7">
    <w:pPr>
      <w:pStyle w:val="Fuzeile"/>
      <w:ind w:right="-569"/>
      <w:jc w:val="right"/>
    </w:pPr>
    <w:r>
      <w:fldChar w:fldCharType="begin"/>
    </w:r>
    <w:r>
      <w:instrText xml:space="preserve"> PAGE  \* Arabic  \* MERGEFORMAT </w:instrText>
    </w:r>
    <w:r>
      <w:fldChar w:fldCharType="separate"/>
    </w:r>
    <w:r w:rsidR="61147B07">
      <w:rPr/>
      <w:t>2</w:t>
    </w:r>
    <w:r>
      <w:fldChar w:fldCharType="end"/>
    </w:r>
    <w:r w:rsidR="61147B07">
      <w:rPr/>
      <w:t xml:space="preserve"> </w:t>
    </w:r>
    <w:r w:rsidR="61147B07">
      <w:rPr/>
      <w:t xml:space="preserve">/ </w:t>
    </w:r>
    <w:r>
      <w:fldChar w:fldCharType="begin"/>
    </w:r>
    <w:r>
      <w:instrText xml:space="preserve"> NUMPAGES   \* MERGEFORMAT </w:instrText>
    </w:r>
    <w:r>
      <w:fldChar w:fldCharType="separate"/>
    </w:r>
    <w:r w:rsidR="61147B07">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6A18" w:rsidP="00A608DA" w:rsidRDefault="006F6A18" w14:paraId="0EA8F1D3" w14:textId="77777777">
      <w:pPr>
        <w:spacing w:line="240" w:lineRule="auto"/>
      </w:pPr>
      <w:r>
        <w:separator/>
      </w:r>
    </w:p>
  </w:footnote>
  <w:footnote w:type="continuationSeparator" w:id="0">
    <w:p w:rsidR="006F6A18" w:rsidP="00A608DA" w:rsidRDefault="006F6A18" w14:paraId="19D5A791"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F6A18" w:rsidP="00E94AB5" w:rsidRDefault="006F6A18" w14:paraId="125AD492" w14:textId="77777777">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hint="default" w:ascii="Arial" w:hAnsi="Arial"/>
        <w:color w:val="E30613" w:themeColor="accent1"/>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E025B31"/>
    <w:multiLevelType w:val="hybridMultilevel"/>
    <w:tmpl w:val="75A6D40E"/>
    <w:lvl w:ilvl="0" w:tplc="04070001">
      <w:start w:val="1"/>
      <w:numFmt w:val="bullet"/>
      <w:lvlText w:val=""/>
      <w:lvlJc w:val="left"/>
      <w:pPr>
        <w:ind w:left="360" w:hanging="360"/>
      </w:pPr>
      <w:rPr>
        <w:rFonts w:hint="default" w:ascii="Symbol" w:hAnsi="Symbol"/>
      </w:rPr>
    </w:lvl>
    <w:lvl w:ilvl="1" w:tplc="04070003">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num w:numId="1" w16cid:durableId="1401292716">
    <w:abstractNumId w:val="3"/>
  </w:num>
  <w:num w:numId="2" w16cid:durableId="424156390">
    <w:abstractNumId w:val="7"/>
  </w:num>
  <w:num w:numId="3" w16cid:durableId="756173861">
    <w:abstractNumId w:val="6"/>
  </w:num>
  <w:num w:numId="4" w16cid:durableId="929697728">
    <w:abstractNumId w:val="5"/>
  </w:num>
  <w:num w:numId="5" w16cid:durableId="1751389947">
    <w:abstractNumId w:val="2"/>
  </w:num>
  <w:num w:numId="6" w16cid:durableId="432747834">
    <w:abstractNumId w:val="1"/>
  </w:num>
  <w:num w:numId="7" w16cid:durableId="1940142661">
    <w:abstractNumId w:val="4"/>
  </w:num>
  <w:num w:numId="8" w16cid:durableId="248584055">
    <w:abstractNumId w:val="0"/>
  </w:num>
  <w:num w:numId="9" w16cid:durableId="457458267">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activeWritingStyle w:lang="en-US" w:vendorID="64" w:dllVersion="0" w:nlCheck="1" w:checkStyle="0" w:appName="MSWord"/>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B0F"/>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33DC"/>
    <w:rsid w:val="00045B58"/>
    <w:rsid w:val="00045D4F"/>
    <w:rsid w:val="00046BD4"/>
    <w:rsid w:val="000519A0"/>
    <w:rsid w:val="000542E8"/>
    <w:rsid w:val="0005620A"/>
    <w:rsid w:val="00060276"/>
    <w:rsid w:val="0006253F"/>
    <w:rsid w:val="00063100"/>
    <w:rsid w:val="00064D2A"/>
    <w:rsid w:val="0006627D"/>
    <w:rsid w:val="0007084E"/>
    <w:rsid w:val="0007195C"/>
    <w:rsid w:val="000720E5"/>
    <w:rsid w:val="0007235E"/>
    <w:rsid w:val="0007749F"/>
    <w:rsid w:val="000819C6"/>
    <w:rsid w:val="00081A76"/>
    <w:rsid w:val="00082065"/>
    <w:rsid w:val="00083B40"/>
    <w:rsid w:val="00086C60"/>
    <w:rsid w:val="00086CAD"/>
    <w:rsid w:val="00090CEB"/>
    <w:rsid w:val="00091826"/>
    <w:rsid w:val="00091A1B"/>
    <w:rsid w:val="00091C93"/>
    <w:rsid w:val="00092BA7"/>
    <w:rsid w:val="0009349A"/>
    <w:rsid w:val="00096319"/>
    <w:rsid w:val="00096499"/>
    <w:rsid w:val="000A1553"/>
    <w:rsid w:val="000A18C4"/>
    <w:rsid w:val="000A1F89"/>
    <w:rsid w:val="000A380E"/>
    <w:rsid w:val="000B0037"/>
    <w:rsid w:val="000B05FB"/>
    <w:rsid w:val="000B0F50"/>
    <w:rsid w:val="000B45A4"/>
    <w:rsid w:val="000B6D34"/>
    <w:rsid w:val="000C0B5C"/>
    <w:rsid w:val="000C4BB9"/>
    <w:rsid w:val="000C6ECC"/>
    <w:rsid w:val="000C6FC9"/>
    <w:rsid w:val="000C7160"/>
    <w:rsid w:val="000D0BF6"/>
    <w:rsid w:val="000D0C56"/>
    <w:rsid w:val="000D40AB"/>
    <w:rsid w:val="000D612B"/>
    <w:rsid w:val="000D626D"/>
    <w:rsid w:val="000E06E9"/>
    <w:rsid w:val="000E2387"/>
    <w:rsid w:val="000E2ADF"/>
    <w:rsid w:val="000E7A93"/>
    <w:rsid w:val="000E7D6C"/>
    <w:rsid w:val="000F0D51"/>
    <w:rsid w:val="000F113B"/>
    <w:rsid w:val="000F241A"/>
    <w:rsid w:val="000F3349"/>
    <w:rsid w:val="000F4AFB"/>
    <w:rsid w:val="000F7772"/>
    <w:rsid w:val="00104C40"/>
    <w:rsid w:val="0010679E"/>
    <w:rsid w:val="00106924"/>
    <w:rsid w:val="00107FE6"/>
    <w:rsid w:val="001102BA"/>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FD"/>
    <w:rsid w:val="00167A43"/>
    <w:rsid w:val="00170228"/>
    <w:rsid w:val="00170B32"/>
    <w:rsid w:val="0017116F"/>
    <w:rsid w:val="0017164D"/>
    <w:rsid w:val="00172678"/>
    <w:rsid w:val="00172CEA"/>
    <w:rsid w:val="00172E47"/>
    <w:rsid w:val="00173121"/>
    <w:rsid w:val="00175BFB"/>
    <w:rsid w:val="00177C62"/>
    <w:rsid w:val="00180196"/>
    <w:rsid w:val="00183F5B"/>
    <w:rsid w:val="00186256"/>
    <w:rsid w:val="00186CAD"/>
    <w:rsid w:val="00186F98"/>
    <w:rsid w:val="0019020E"/>
    <w:rsid w:val="00193780"/>
    <w:rsid w:val="00197953"/>
    <w:rsid w:val="001A2DE8"/>
    <w:rsid w:val="001A33C4"/>
    <w:rsid w:val="001A388C"/>
    <w:rsid w:val="001A41A5"/>
    <w:rsid w:val="001A54AE"/>
    <w:rsid w:val="001A59C0"/>
    <w:rsid w:val="001A721A"/>
    <w:rsid w:val="001B0715"/>
    <w:rsid w:val="001B18F7"/>
    <w:rsid w:val="001C2238"/>
    <w:rsid w:val="001C645A"/>
    <w:rsid w:val="001C69FB"/>
    <w:rsid w:val="001C6B5D"/>
    <w:rsid w:val="001C72D3"/>
    <w:rsid w:val="001D205F"/>
    <w:rsid w:val="001D3C3D"/>
    <w:rsid w:val="001D5E65"/>
    <w:rsid w:val="001D7708"/>
    <w:rsid w:val="001D7C77"/>
    <w:rsid w:val="001E1391"/>
    <w:rsid w:val="001E3878"/>
    <w:rsid w:val="001F0D5F"/>
    <w:rsid w:val="001F1921"/>
    <w:rsid w:val="001F2249"/>
    <w:rsid w:val="001F3498"/>
    <w:rsid w:val="001F349D"/>
    <w:rsid w:val="001F3BDD"/>
    <w:rsid w:val="001F3CB8"/>
    <w:rsid w:val="001F3ED6"/>
    <w:rsid w:val="001F4AEC"/>
    <w:rsid w:val="00203245"/>
    <w:rsid w:val="00203756"/>
    <w:rsid w:val="002071B0"/>
    <w:rsid w:val="00210BCC"/>
    <w:rsid w:val="00210FA1"/>
    <w:rsid w:val="00212137"/>
    <w:rsid w:val="00214051"/>
    <w:rsid w:val="00214963"/>
    <w:rsid w:val="00215FD3"/>
    <w:rsid w:val="00217BC3"/>
    <w:rsid w:val="002222EC"/>
    <w:rsid w:val="00222F68"/>
    <w:rsid w:val="00223170"/>
    <w:rsid w:val="00223FBA"/>
    <w:rsid w:val="0022570A"/>
    <w:rsid w:val="00230F09"/>
    <w:rsid w:val="0023325E"/>
    <w:rsid w:val="002334F3"/>
    <w:rsid w:val="00233E1B"/>
    <w:rsid w:val="00234063"/>
    <w:rsid w:val="00234220"/>
    <w:rsid w:val="002351A0"/>
    <w:rsid w:val="00240C2F"/>
    <w:rsid w:val="0024766C"/>
    <w:rsid w:val="00247B7B"/>
    <w:rsid w:val="002519DF"/>
    <w:rsid w:val="002539F2"/>
    <w:rsid w:val="00254720"/>
    <w:rsid w:val="0025676E"/>
    <w:rsid w:val="0026417B"/>
    <w:rsid w:val="0026726E"/>
    <w:rsid w:val="002673B9"/>
    <w:rsid w:val="00270B07"/>
    <w:rsid w:val="00271421"/>
    <w:rsid w:val="0027177F"/>
    <w:rsid w:val="002732D5"/>
    <w:rsid w:val="00273848"/>
    <w:rsid w:val="00273D9C"/>
    <w:rsid w:val="00275600"/>
    <w:rsid w:val="002769A6"/>
    <w:rsid w:val="00276AAB"/>
    <w:rsid w:val="00276EB4"/>
    <w:rsid w:val="002772AA"/>
    <w:rsid w:val="00277C71"/>
    <w:rsid w:val="002807F1"/>
    <w:rsid w:val="002815F6"/>
    <w:rsid w:val="00282BA4"/>
    <w:rsid w:val="0028359C"/>
    <w:rsid w:val="00284B00"/>
    <w:rsid w:val="002877D4"/>
    <w:rsid w:val="00287AAC"/>
    <w:rsid w:val="00290524"/>
    <w:rsid w:val="00290E48"/>
    <w:rsid w:val="0029318E"/>
    <w:rsid w:val="00293C5F"/>
    <w:rsid w:val="00296165"/>
    <w:rsid w:val="002A1C10"/>
    <w:rsid w:val="002A2CBF"/>
    <w:rsid w:val="002A4861"/>
    <w:rsid w:val="002A4EB9"/>
    <w:rsid w:val="002A549A"/>
    <w:rsid w:val="002A5D60"/>
    <w:rsid w:val="002A6F33"/>
    <w:rsid w:val="002B180C"/>
    <w:rsid w:val="002B2169"/>
    <w:rsid w:val="002B2F5A"/>
    <w:rsid w:val="002B36A3"/>
    <w:rsid w:val="002B438E"/>
    <w:rsid w:val="002B5C01"/>
    <w:rsid w:val="002B64EE"/>
    <w:rsid w:val="002B689D"/>
    <w:rsid w:val="002B7A4A"/>
    <w:rsid w:val="002C09B2"/>
    <w:rsid w:val="002C1FE5"/>
    <w:rsid w:val="002C235D"/>
    <w:rsid w:val="002C2735"/>
    <w:rsid w:val="002C2D08"/>
    <w:rsid w:val="002C2FC6"/>
    <w:rsid w:val="002C31BD"/>
    <w:rsid w:val="002C482D"/>
    <w:rsid w:val="002C48BD"/>
    <w:rsid w:val="002C635B"/>
    <w:rsid w:val="002C70E9"/>
    <w:rsid w:val="002C76EF"/>
    <w:rsid w:val="002D150B"/>
    <w:rsid w:val="002E3A1E"/>
    <w:rsid w:val="002E6304"/>
    <w:rsid w:val="002E6FDB"/>
    <w:rsid w:val="002E70D5"/>
    <w:rsid w:val="002F1396"/>
    <w:rsid w:val="002F2575"/>
    <w:rsid w:val="002F2E41"/>
    <w:rsid w:val="002F34F2"/>
    <w:rsid w:val="002F542B"/>
    <w:rsid w:val="00300C8A"/>
    <w:rsid w:val="00301055"/>
    <w:rsid w:val="00302285"/>
    <w:rsid w:val="003065E9"/>
    <w:rsid w:val="00307506"/>
    <w:rsid w:val="00307F6D"/>
    <w:rsid w:val="00311ED5"/>
    <w:rsid w:val="003166D9"/>
    <w:rsid w:val="00316855"/>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0194"/>
    <w:rsid w:val="003511D0"/>
    <w:rsid w:val="003519C5"/>
    <w:rsid w:val="00353594"/>
    <w:rsid w:val="00353FC8"/>
    <w:rsid w:val="0035465B"/>
    <w:rsid w:val="00361BD7"/>
    <w:rsid w:val="00362FFA"/>
    <w:rsid w:val="0036444F"/>
    <w:rsid w:val="003657A4"/>
    <w:rsid w:val="00365B34"/>
    <w:rsid w:val="003665BD"/>
    <w:rsid w:val="00370F60"/>
    <w:rsid w:val="003717AD"/>
    <w:rsid w:val="00373B50"/>
    <w:rsid w:val="00374AB4"/>
    <w:rsid w:val="003754EE"/>
    <w:rsid w:val="0037592B"/>
    <w:rsid w:val="00382A56"/>
    <w:rsid w:val="00383970"/>
    <w:rsid w:val="00384DC4"/>
    <w:rsid w:val="0038671F"/>
    <w:rsid w:val="00391122"/>
    <w:rsid w:val="00395C4D"/>
    <w:rsid w:val="003A08E2"/>
    <w:rsid w:val="003A4A0C"/>
    <w:rsid w:val="003A52C4"/>
    <w:rsid w:val="003A63DB"/>
    <w:rsid w:val="003B02D3"/>
    <w:rsid w:val="003B2346"/>
    <w:rsid w:val="003B2D2E"/>
    <w:rsid w:val="003B54DA"/>
    <w:rsid w:val="003C0F3A"/>
    <w:rsid w:val="003C37E2"/>
    <w:rsid w:val="003C59BE"/>
    <w:rsid w:val="003C7E86"/>
    <w:rsid w:val="003D0EDC"/>
    <w:rsid w:val="003D31F7"/>
    <w:rsid w:val="003D6FA6"/>
    <w:rsid w:val="003D7152"/>
    <w:rsid w:val="003D7CE7"/>
    <w:rsid w:val="003E1BB6"/>
    <w:rsid w:val="003E2D6C"/>
    <w:rsid w:val="003E47BF"/>
    <w:rsid w:val="003E5755"/>
    <w:rsid w:val="003E5DA8"/>
    <w:rsid w:val="003E7CB0"/>
    <w:rsid w:val="003E7EED"/>
    <w:rsid w:val="003F0266"/>
    <w:rsid w:val="003F2824"/>
    <w:rsid w:val="003F31F1"/>
    <w:rsid w:val="003F4C80"/>
    <w:rsid w:val="003F609F"/>
    <w:rsid w:val="003F6B22"/>
    <w:rsid w:val="004026AA"/>
    <w:rsid w:val="0040519E"/>
    <w:rsid w:val="00407065"/>
    <w:rsid w:val="004071C7"/>
    <w:rsid w:val="00410BEA"/>
    <w:rsid w:val="00410CCE"/>
    <w:rsid w:val="0041162C"/>
    <w:rsid w:val="00411BD4"/>
    <w:rsid w:val="0041268C"/>
    <w:rsid w:val="00414F62"/>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2F75"/>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0607"/>
    <w:rsid w:val="004A1CA7"/>
    <w:rsid w:val="004A22C1"/>
    <w:rsid w:val="004A4B4A"/>
    <w:rsid w:val="004A6FCB"/>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318"/>
    <w:rsid w:val="004E79BD"/>
    <w:rsid w:val="004F0AA5"/>
    <w:rsid w:val="004F0C6F"/>
    <w:rsid w:val="004F0F48"/>
    <w:rsid w:val="004F1575"/>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04A9"/>
    <w:rsid w:val="00551203"/>
    <w:rsid w:val="005573B8"/>
    <w:rsid w:val="00557561"/>
    <w:rsid w:val="00563479"/>
    <w:rsid w:val="005661E5"/>
    <w:rsid w:val="00570063"/>
    <w:rsid w:val="00570C7D"/>
    <w:rsid w:val="005731E6"/>
    <w:rsid w:val="00573499"/>
    <w:rsid w:val="0057553E"/>
    <w:rsid w:val="0057630E"/>
    <w:rsid w:val="00577744"/>
    <w:rsid w:val="005825AC"/>
    <w:rsid w:val="00583E41"/>
    <w:rsid w:val="00583EEB"/>
    <w:rsid w:val="0058641B"/>
    <w:rsid w:val="00594BAD"/>
    <w:rsid w:val="00596660"/>
    <w:rsid w:val="005A0219"/>
    <w:rsid w:val="005A0ECA"/>
    <w:rsid w:val="005A2369"/>
    <w:rsid w:val="005A373C"/>
    <w:rsid w:val="005A4558"/>
    <w:rsid w:val="005A69BD"/>
    <w:rsid w:val="005A7F32"/>
    <w:rsid w:val="005B4C7B"/>
    <w:rsid w:val="005B5077"/>
    <w:rsid w:val="005B6959"/>
    <w:rsid w:val="005C0834"/>
    <w:rsid w:val="005C1D45"/>
    <w:rsid w:val="005C2125"/>
    <w:rsid w:val="005C5F10"/>
    <w:rsid w:val="005C6D70"/>
    <w:rsid w:val="005D1C60"/>
    <w:rsid w:val="005D2CA9"/>
    <w:rsid w:val="005D38B7"/>
    <w:rsid w:val="005D3FD0"/>
    <w:rsid w:val="005D5BCC"/>
    <w:rsid w:val="005D64A7"/>
    <w:rsid w:val="005D6709"/>
    <w:rsid w:val="005D6C3E"/>
    <w:rsid w:val="005D729D"/>
    <w:rsid w:val="005D74CC"/>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2865"/>
    <w:rsid w:val="005F4FDD"/>
    <w:rsid w:val="005F5712"/>
    <w:rsid w:val="0060016D"/>
    <w:rsid w:val="0060062B"/>
    <w:rsid w:val="00601461"/>
    <w:rsid w:val="006017B8"/>
    <w:rsid w:val="006023B2"/>
    <w:rsid w:val="00602FFF"/>
    <w:rsid w:val="00603417"/>
    <w:rsid w:val="00603741"/>
    <w:rsid w:val="00604A74"/>
    <w:rsid w:val="006073FD"/>
    <w:rsid w:val="006077E8"/>
    <w:rsid w:val="0061054A"/>
    <w:rsid w:val="0061236D"/>
    <w:rsid w:val="00612EE5"/>
    <w:rsid w:val="0061328F"/>
    <w:rsid w:val="006149C7"/>
    <w:rsid w:val="00617F71"/>
    <w:rsid w:val="00620A8D"/>
    <w:rsid w:val="006235E3"/>
    <w:rsid w:val="00625535"/>
    <w:rsid w:val="00627F18"/>
    <w:rsid w:val="006318A8"/>
    <w:rsid w:val="00633D00"/>
    <w:rsid w:val="00634F16"/>
    <w:rsid w:val="0063530F"/>
    <w:rsid w:val="00636104"/>
    <w:rsid w:val="006363A1"/>
    <w:rsid w:val="00637BF8"/>
    <w:rsid w:val="00645A8C"/>
    <w:rsid w:val="006524D3"/>
    <w:rsid w:val="00652EE1"/>
    <w:rsid w:val="006536BD"/>
    <w:rsid w:val="00653DF0"/>
    <w:rsid w:val="0065582A"/>
    <w:rsid w:val="006563E1"/>
    <w:rsid w:val="0065687B"/>
    <w:rsid w:val="006569B8"/>
    <w:rsid w:val="00657E64"/>
    <w:rsid w:val="00663AA3"/>
    <w:rsid w:val="006641E0"/>
    <w:rsid w:val="006668A3"/>
    <w:rsid w:val="00666D7B"/>
    <w:rsid w:val="00667216"/>
    <w:rsid w:val="006713B3"/>
    <w:rsid w:val="00671BC2"/>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A3A"/>
    <w:rsid w:val="006D0FA4"/>
    <w:rsid w:val="006D1408"/>
    <w:rsid w:val="006D1AFA"/>
    <w:rsid w:val="006D6556"/>
    <w:rsid w:val="006D7E81"/>
    <w:rsid w:val="006E1185"/>
    <w:rsid w:val="006E220B"/>
    <w:rsid w:val="006E264F"/>
    <w:rsid w:val="006E460A"/>
    <w:rsid w:val="006F0FB0"/>
    <w:rsid w:val="006F31F2"/>
    <w:rsid w:val="006F47B5"/>
    <w:rsid w:val="006F6A18"/>
    <w:rsid w:val="00700E0C"/>
    <w:rsid w:val="0070287F"/>
    <w:rsid w:val="007079BA"/>
    <w:rsid w:val="00707B21"/>
    <w:rsid w:val="0071495E"/>
    <w:rsid w:val="00714D65"/>
    <w:rsid w:val="00715E5E"/>
    <w:rsid w:val="00720392"/>
    <w:rsid w:val="00721244"/>
    <w:rsid w:val="00723E4C"/>
    <w:rsid w:val="0072583C"/>
    <w:rsid w:val="00725EEF"/>
    <w:rsid w:val="00725F91"/>
    <w:rsid w:val="00727D2E"/>
    <w:rsid w:val="00730C13"/>
    <w:rsid w:val="00730CC2"/>
    <w:rsid w:val="00733351"/>
    <w:rsid w:val="00733B17"/>
    <w:rsid w:val="00733E3D"/>
    <w:rsid w:val="00734381"/>
    <w:rsid w:val="00737FC2"/>
    <w:rsid w:val="0074014B"/>
    <w:rsid w:val="00740624"/>
    <w:rsid w:val="007407D6"/>
    <w:rsid w:val="007415C8"/>
    <w:rsid w:val="00741D19"/>
    <w:rsid w:val="00742575"/>
    <w:rsid w:val="00743709"/>
    <w:rsid w:val="007457D1"/>
    <w:rsid w:val="00745BD5"/>
    <w:rsid w:val="007479D5"/>
    <w:rsid w:val="00752837"/>
    <w:rsid w:val="00752D8D"/>
    <w:rsid w:val="007538C2"/>
    <w:rsid w:val="00755549"/>
    <w:rsid w:val="007617DD"/>
    <w:rsid w:val="00764375"/>
    <w:rsid w:val="00767E79"/>
    <w:rsid w:val="00772A9B"/>
    <w:rsid w:val="00772EB8"/>
    <w:rsid w:val="00774335"/>
    <w:rsid w:val="007750D7"/>
    <w:rsid w:val="007765D2"/>
    <w:rsid w:val="007779A8"/>
    <w:rsid w:val="0078362A"/>
    <w:rsid w:val="007852C9"/>
    <w:rsid w:val="0079012E"/>
    <w:rsid w:val="0079123E"/>
    <w:rsid w:val="007915FB"/>
    <w:rsid w:val="00791B96"/>
    <w:rsid w:val="00793FED"/>
    <w:rsid w:val="00794D6B"/>
    <w:rsid w:val="00796A97"/>
    <w:rsid w:val="00797384"/>
    <w:rsid w:val="00797989"/>
    <w:rsid w:val="00797A77"/>
    <w:rsid w:val="007A32A2"/>
    <w:rsid w:val="007A36C4"/>
    <w:rsid w:val="007A4D22"/>
    <w:rsid w:val="007A5B19"/>
    <w:rsid w:val="007A647D"/>
    <w:rsid w:val="007A6764"/>
    <w:rsid w:val="007A69A8"/>
    <w:rsid w:val="007B27EF"/>
    <w:rsid w:val="007B559A"/>
    <w:rsid w:val="007C019E"/>
    <w:rsid w:val="007C1253"/>
    <w:rsid w:val="007C667F"/>
    <w:rsid w:val="007C71F8"/>
    <w:rsid w:val="007C7A86"/>
    <w:rsid w:val="007D1B1F"/>
    <w:rsid w:val="007D3881"/>
    <w:rsid w:val="007D420C"/>
    <w:rsid w:val="007D6ADA"/>
    <w:rsid w:val="007D7F52"/>
    <w:rsid w:val="007E1AAA"/>
    <w:rsid w:val="007E2443"/>
    <w:rsid w:val="007E3A7A"/>
    <w:rsid w:val="007E4081"/>
    <w:rsid w:val="007E4F9C"/>
    <w:rsid w:val="007E50BA"/>
    <w:rsid w:val="007E7D09"/>
    <w:rsid w:val="007F2837"/>
    <w:rsid w:val="007F4A86"/>
    <w:rsid w:val="007F5DB7"/>
    <w:rsid w:val="00800F89"/>
    <w:rsid w:val="0080249F"/>
    <w:rsid w:val="00804177"/>
    <w:rsid w:val="00805E10"/>
    <w:rsid w:val="008068FF"/>
    <w:rsid w:val="008101F7"/>
    <w:rsid w:val="00810DC9"/>
    <w:rsid w:val="00811BD4"/>
    <w:rsid w:val="00812F56"/>
    <w:rsid w:val="008154DB"/>
    <w:rsid w:val="00815E16"/>
    <w:rsid w:val="008169C6"/>
    <w:rsid w:val="00820A1D"/>
    <w:rsid w:val="00820C26"/>
    <w:rsid w:val="00821294"/>
    <w:rsid w:val="0082156C"/>
    <w:rsid w:val="0082513E"/>
    <w:rsid w:val="00827349"/>
    <w:rsid w:val="00827703"/>
    <w:rsid w:val="00832F13"/>
    <w:rsid w:val="00835E98"/>
    <w:rsid w:val="00836107"/>
    <w:rsid w:val="00840A04"/>
    <w:rsid w:val="008430C3"/>
    <w:rsid w:val="00843174"/>
    <w:rsid w:val="00852F17"/>
    <w:rsid w:val="00854183"/>
    <w:rsid w:val="00854AC5"/>
    <w:rsid w:val="00854FE9"/>
    <w:rsid w:val="00855ADB"/>
    <w:rsid w:val="00857672"/>
    <w:rsid w:val="00860A67"/>
    <w:rsid w:val="0086378E"/>
    <w:rsid w:val="00863876"/>
    <w:rsid w:val="00863A58"/>
    <w:rsid w:val="00865205"/>
    <w:rsid w:val="00865ADB"/>
    <w:rsid w:val="00865E3C"/>
    <w:rsid w:val="00873973"/>
    <w:rsid w:val="0087431D"/>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44F"/>
    <w:rsid w:val="008A0B50"/>
    <w:rsid w:val="008A184C"/>
    <w:rsid w:val="008A1B71"/>
    <w:rsid w:val="008A3268"/>
    <w:rsid w:val="008B09D5"/>
    <w:rsid w:val="008B0A3F"/>
    <w:rsid w:val="008B0BE1"/>
    <w:rsid w:val="008B1208"/>
    <w:rsid w:val="008B26A3"/>
    <w:rsid w:val="008B6E17"/>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0111"/>
    <w:rsid w:val="00900EB0"/>
    <w:rsid w:val="009023EB"/>
    <w:rsid w:val="009027E2"/>
    <w:rsid w:val="0090433A"/>
    <w:rsid w:val="00904AF1"/>
    <w:rsid w:val="0090513C"/>
    <w:rsid w:val="0090617A"/>
    <w:rsid w:val="00907120"/>
    <w:rsid w:val="009106C1"/>
    <w:rsid w:val="00910E14"/>
    <w:rsid w:val="00912C98"/>
    <w:rsid w:val="00916A1A"/>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177C"/>
    <w:rsid w:val="00951927"/>
    <w:rsid w:val="0095599B"/>
    <w:rsid w:val="00962D1E"/>
    <w:rsid w:val="00963C9C"/>
    <w:rsid w:val="00966D38"/>
    <w:rsid w:val="0096729F"/>
    <w:rsid w:val="00967D60"/>
    <w:rsid w:val="0097046E"/>
    <w:rsid w:val="00970A95"/>
    <w:rsid w:val="0097326B"/>
    <w:rsid w:val="00973C48"/>
    <w:rsid w:val="009744BE"/>
    <w:rsid w:val="00974BF7"/>
    <w:rsid w:val="009750FB"/>
    <w:rsid w:val="00976CA2"/>
    <w:rsid w:val="0098061F"/>
    <w:rsid w:val="009812E8"/>
    <w:rsid w:val="00981A0E"/>
    <w:rsid w:val="00981ADB"/>
    <w:rsid w:val="00982368"/>
    <w:rsid w:val="00984BD2"/>
    <w:rsid w:val="00985D1B"/>
    <w:rsid w:val="0098755A"/>
    <w:rsid w:val="00987CEB"/>
    <w:rsid w:val="009952FA"/>
    <w:rsid w:val="00995AE5"/>
    <w:rsid w:val="00995E7F"/>
    <w:rsid w:val="009965DB"/>
    <w:rsid w:val="009976A2"/>
    <w:rsid w:val="009A026E"/>
    <w:rsid w:val="009A34B8"/>
    <w:rsid w:val="009A6A73"/>
    <w:rsid w:val="009B1071"/>
    <w:rsid w:val="009B2ADA"/>
    <w:rsid w:val="009B6F1A"/>
    <w:rsid w:val="009C07A8"/>
    <w:rsid w:val="009C3C75"/>
    <w:rsid w:val="009C42BB"/>
    <w:rsid w:val="009C57FB"/>
    <w:rsid w:val="009D074A"/>
    <w:rsid w:val="009D0891"/>
    <w:rsid w:val="009D2CBA"/>
    <w:rsid w:val="009D33D6"/>
    <w:rsid w:val="009D3E09"/>
    <w:rsid w:val="009D3F2F"/>
    <w:rsid w:val="009D4440"/>
    <w:rsid w:val="009D72B4"/>
    <w:rsid w:val="009E04B3"/>
    <w:rsid w:val="009E0AFD"/>
    <w:rsid w:val="009E0F92"/>
    <w:rsid w:val="009E210C"/>
    <w:rsid w:val="009E2AC8"/>
    <w:rsid w:val="009E3191"/>
    <w:rsid w:val="009E5632"/>
    <w:rsid w:val="009E58AF"/>
    <w:rsid w:val="009E6B59"/>
    <w:rsid w:val="009E7624"/>
    <w:rsid w:val="009E7E2E"/>
    <w:rsid w:val="009F075D"/>
    <w:rsid w:val="009F1A04"/>
    <w:rsid w:val="009F1F4B"/>
    <w:rsid w:val="009F517F"/>
    <w:rsid w:val="009F53E2"/>
    <w:rsid w:val="00A0065B"/>
    <w:rsid w:val="00A00E7A"/>
    <w:rsid w:val="00A028B4"/>
    <w:rsid w:val="00A03303"/>
    <w:rsid w:val="00A03BDD"/>
    <w:rsid w:val="00A03C7C"/>
    <w:rsid w:val="00A0458F"/>
    <w:rsid w:val="00A05364"/>
    <w:rsid w:val="00A05938"/>
    <w:rsid w:val="00A067FB"/>
    <w:rsid w:val="00A078BB"/>
    <w:rsid w:val="00A07A32"/>
    <w:rsid w:val="00A16364"/>
    <w:rsid w:val="00A17D3E"/>
    <w:rsid w:val="00A207A5"/>
    <w:rsid w:val="00A21347"/>
    <w:rsid w:val="00A21B21"/>
    <w:rsid w:val="00A23341"/>
    <w:rsid w:val="00A23BB4"/>
    <w:rsid w:val="00A265D9"/>
    <w:rsid w:val="00A26759"/>
    <w:rsid w:val="00A30960"/>
    <w:rsid w:val="00A3322E"/>
    <w:rsid w:val="00A34851"/>
    <w:rsid w:val="00A34BD5"/>
    <w:rsid w:val="00A35C81"/>
    <w:rsid w:val="00A371AD"/>
    <w:rsid w:val="00A3743B"/>
    <w:rsid w:val="00A407ED"/>
    <w:rsid w:val="00A474D9"/>
    <w:rsid w:val="00A53796"/>
    <w:rsid w:val="00A567EB"/>
    <w:rsid w:val="00A608DA"/>
    <w:rsid w:val="00A60FAE"/>
    <w:rsid w:val="00A61AF9"/>
    <w:rsid w:val="00A62DE9"/>
    <w:rsid w:val="00A66A03"/>
    <w:rsid w:val="00A679BE"/>
    <w:rsid w:val="00A71F2D"/>
    <w:rsid w:val="00A743A3"/>
    <w:rsid w:val="00A807D2"/>
    <w:rsid w:val="00A80BC1"/>
    <w:rsid w:val="00A827FB"/>
    <w:rsid w:val="00A84990"/>
    <w:rsid w:val="00A85E51"/>
    <w:rsid w:val="00A939F0"/>
    <w:rsid w:val="00A957B4"/>
    <w:rsid w:val="00A95C52"/>
    <w:rsid w:val="00AA17F8"/>
    <w:rsid w:val="00AA2C66"/>
    <w:rsid w:val="00AA3FF4"/>
    <w:rsid w:val="00AA6E91"/>
    <w:rsid w:val="00AB30B1"/>
    <w:rsid w:val="00AB4082"/>
    <w:rsid w:val="00AB4DE7"/>
    <w:rsid w:val="00AB53E1"/>
    <w:rsid w:val="00AB5819"/>
    <w:rsid w:val="00AB772B"/>
    <w:rsid w:val="00AC0454"/>
    <w:rsid w:val="00AC6DBD"/>
    <w:rsid w:val="00AD0CB5"/>
    <w:rsid w:val="00AD4B0F"/>
    <w:rsid w:val="00AD7EC0"/>
    <w:rsid w:val="00AE0016"/>
    <w:rsid w:val="00AE03EC"/>
    <w:rsid w:val="00AE2E66"/>
    <w:rsid w:val="00AE2F91"/>
    <w:rsid w:val="00AE4472"/>
    <w:rsid w:val="00AE56B1"/>
    <w:rsid w:val="00AE7DF0"/>
    <w:rsid w:val="00AE7DF4"/>
    <w:rsid w:val="00AF1EBA"/>
    <w:rsid w:val="00B00182"/>
    <w:rsid w:val="00B00418"/>
    <w:rsid w:val="00B01BCB"/>
    <w:rsid w:val="00B03DD0"/>
    <w:rsid w:val="00B05EAF"/>
    <w:rsid w:val="00B07758"/>
    <w:rsid w:val="00B11751"/>
    <w:rsid w:val="00B16BAC"/>
    <w:rsid w:val="00B171CD"/>
    <w:rsid w:val="00B226F0"/>
    <w:rsid w:val="00B226F8"/>
    <w:rsid w:val="00B230DC"/>
    <w:rsid w:val="00B252DA"/>
    <w:rsid w:val="00B27ACD"/>
    <w:rsid w:val="00B30245"/>
    <w:rsid w:val="00B32584"/>
    <w:rsid w:val="00B37106"/>
    <w:rsid w:val="00B44389"/>
    <w:rsid w:val="00B444E9"/>
    <w:rsid w:val="00B467D5"/>
    <w:rsid w:val="00B47FF5"/>
    <w:rsid w:val="00B521E1"/>
    <w:rsid w:val="00B540B1"/>
    <w:rsid w:val="00B56FC1"/>
    <w:rsid w:val="00B579BB"/>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625C"/>
    <w:rsid w:val="00B8651B"/>
    <w:rsid w:val="00B874DD"/>
    <w:rsid w:val="00B878B8"/>
    <w:rsid w:val="00B87F29"/>
    <w:rsid w:val="00B90D1B"/>
    <w:rsid w:val="00B92648"/>
    <w:rsid w:val="00B97708"/>
    <w:rsid w:val="00BA0CD7"/>
    <w:rsid w:val="00BA127A"/>
    <w:rsid w:val="00BA450B"/>
    <w:rsid w:val="00BA554C"/>
    <w:rsid w:val="00BB141E"/>
    <w:rsid w:val="00BB39DF"/>
    <w:rsid w:val="00BB4D93"/>
    <w:rsid w:val="00BB7BDC"/>
    <w:rsid w:val="00BB7F37"/>
    <w:rsid w:val="00BC2D03"/>
    <w:rsid w:val="00BD06EF"/>
    <w:rsid w:val="00BD3947"/>
    <w:rsid w:val="00BE4534"/>
    <w:rsid w:val="00BE4651"/>
    <w:rsid w:val="00BE48B5"/>
    <w:rsid w:val="00BE4ED3"/>
    <w:rsid w:val="00BE5F93"/>
    <w:rsid w:val="00BE7590"/>
    <w:rsid w:val="00BF0719"/>
    <w:rsid w:val="00BF1044"/>
    <w:rsid w:val="00BF1A41"/>
    <w:rsid w:val="00BF2813"/>
    <w:rsid w:val="00BF3CC5"/>
    <w:rsid w:val="00BF4BA0"/>
    <w:rsid w:val="00BF5CE8"/>
    <w:rsid w:val="00C03D0A"/>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4DF"/>
    <w:rsid w:val="00C3292F"/>
    <w:rsid w:val="00C32E89"/>
    <w:rsid w:val="00C369B9"/>
    <w:rsid w:val="00C36CF9"/>
    <w:rsid w:val="00C40789"/>
    <w:rsid w:val="00C414F5"/>
    <w:rsid w:val="00C4233D"/>
    <w:rsid w:val="00C4304F"/>
    <w:rsid w:val="00C43310"/>
    <w:rsid w:val="00C472A3"/>
    <w:rsid w:val="00C478C6"/>
    <w:rsid w:val="00C50BF2"/>
    <w:rsid w:val="00C510CD"/>
    <w:rsid w:val="00C53DC6"/>
    <w:rsid w:val="00C55603"/>
    <w:rsid w:val="00C557F7"/>
    <w:rsid w:val="00C63B38"/>
    <w:rsid w:val="00C63B92"/>
    <w:rsid w:val="00C63CC8"/>
    <w:rsid w:val="00C735A4"/>
    <w:rsid w:val="00C762C3"/>
    <w:rsid w:val="00C764F1"/>
    <w:rsid w:val="00C8055F"/>
    <w:rsid w:val="00C82B5B"/>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A7CA7"/>
    <w:rsid w:val="00CB080D"/>
    <w:rsid w:val="00CB23B4"/>
    <w:rsid w:val="00CB2975"/>
    <w:rsid w:val="00CB2A71"/>
    <w:rsid w:val="00CB44F4"/>
    <w:rsid w:val="00CB6FED"/>
    <w:rsid w:val="00CC0429"/>
    <w:rsid w:val="00CC293B"/>
    <w:rsid w:val="00CC3EF2"/>
    <w:rsid w:val="00CC5192"/>
    <w:rsid w:val="00CC569B"/>
    <w:rsid w:val="00CC6D14"/>
    <w:rsid w:val="00CD07AD"/>
    <w:rsid w:val="00CD0820"/>
    <w:rsid w:val="00CD4CEF"/>
    <w:rsid w:val="00CD4E14"/>
    <w:rsid w:val="00CE0B67"/>
    <w:rsid w:val="00CE1931"/>
    <w:rsid w:val="00CE3894"/>
    <w:rsid w:val="00CF0281"/>
    <w:rsid w:val="00CF252B"/>
    <w:rsid w:val="00CF374C"/>
    <w:rsid w:val="00CF78C0"/>
    <w:rsid w:val="00D03B23"/>
    <w:rsid w:val="00D05A3E"/>
    <w:rsid w:val="00D074D0"/>
    <w:rsid w:val="00D13076"/>
    <w:rsid w:val="00D14A87"/>
    <w:rsid w:val="00D2101B"/>
    <w:rsid w:val="00D21865"/>
    <w:rsid w:val="00D22588"/>
    <w:rsid w:val="00D23C64"/>
    <w:rsid w:val="00D2670A"/>
    <w:rsid w:val="00D32FCA"/>
    <w:rsid w:val="00D35933"/>
    <w:rsid w:val="00D37457"/>
    <w:rsid w:val="00D40004"/>
    <w:rsid w:val="00D40F91"/>
    <w:rsid w:val="00D43C25"/>
    <w:rsid w:val="00D47200"/>
    <w:rsid w:val="00D4777E"/>
    <w:rsid w:val="00D47A60"/>
    <w:rsid w:val="00D50ACF"/>
    <w:rsid w:val="00D51440"/>
    <w:rsid w:val="00D5335D"/>
    <w:rsid w:val="00D54423"/>
    <w:rsid w:val="00D5459C"/>
    <w:rsid w:val="00D63B25"/>
    <w:rsid w:val="00D63FE5"/>
    <w:rsid w:val="00D65810"/>
    <w:rsid w:val="00D6629A"/>
    <w:rsid w:val="00D67343"/>
    <w:rsid w:val="00D67D1D"/>
    <w:rsid w:val="00D706C3"/>
    <w:rsid w:val="00D7262E"/>
    <w:rsid w:val="00D73D92"/>
    <w:rsid w:val="00D747FC"/>
    <w:rsid w:val="00D76064"/>
    <w:rsid w:val="00D777B7"/>
    <w:rsid w:val="00D80027"/>
    <w:rsid w:val="00D80438"/>
    <w:rsid w:val="00D80B84"/>
    <w:rsid w:val="00D835AA"/>
    <w:rsid w:val="00D835F8"/>
    <w:rsid w:val="00D83AF3"/>
    <w:rsid w:val="00D84D97"/>
    <w:rsid w:val="00D85C8C"/>
    <w:rsid w:val="00D86F47"/>
    <w:rsid w:val="00D906C7"/>
    <w:rsid w:val="00D912D7"/>
    <w:rsid w:val="00D91E4A"/>
    <w:rsid w:val="00D93024"/>
    <w:rsid w:val="00D93D9A"/>
    <w:rsid w:val="00D94AFD"/>
    <w:rsid w:val="00DA10AE"/>
    <w:rsid w:val="00DA2914"/>
    <w:rsid w:val="00DA3CCB"/>
    <w:rsid w:val="00DA5D39"/>
    <w:rsid w:val="00DA6F30"/>
    <w:rsid w:val="00DB014F"/>
    <w:rsid w:val="00DB2021"/>
    <w:rsid w:val="00DB491C"/>
    <w:rsid w:val="00DB5120"/>
    <w:rsid w:val="00DB52E9"/>
    <w:rsid w:val="00DB56E7"/>
    <w:rsid w:val="00DC2721"/>
    <w:rsid w:val="00DC3439"/>
    <w:rsid w:val="00DC4B3E"/>
    <w:rsid w:val="00DC5BF5"/>
    <w:rsid w:val="00DD310F"/>
    <w:rsid w:val="00DD40DB"/>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0D11"/>
    <w:rsid w:val="00E03F95"/>
    <w:rsid w:val="00E03FD9"/>
    <w:rsid w:val="00E04C1D"/>
    <w:rsid w:val="00E06BA3"/>
    <w:rsid w:val="00E109AE"/>
    <w:rsid w:val="00E122F8"/>
    <w:rsid w:val="00E14416"/>
    <w:rsid w:val="00E14E24"/>
    <w:rsid w:val="00E14FE5"/>
    <w:rsid w:val="00E16171"/>
    <w:rsid w:val="00E21C7D"/>
    <w:rsid w:val="00E235B7"/>
    <w:rsid w:val="00E24FD3"/>
    <w:rsid w:val="00E304F2"/>
    <w:rsid w:val="00E30761"/>
    <w:rsid w:val="00E316BA"/>
    <w:rsid w:val="00E31E2A"/>
    <w:rsid w:val="00E320FA"/>
    <w:rsid w:val="00E36B40"/>
    <w:rsid w:val="00E42137"/>
    <w:rsid w:val="00E445CF"/>
    <w:rsid w:val="00E45566"/>
    <w:rsid w:val="00E506EC"/>
    <w:rsid w:val="00E50BD3"/>
    <w:rsid w:val="00E52DE2"/>
    <w:rsid w:val="00E55A22"/>
    <w:rsid w:val="00E55C38"/>
    <w:rsid w:val="00E56974"/>
    <w:rsid w:val="00E57529"/>
    <w:rsid w:val="00E601E1"/>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77F71"/>
    <w:rsid w:val="00E864E0"/>
    <w:rsid w:val="00E86B93"/>
    <w:rsid w:val="00E90007"/>
    <w:rsid w:val="00E92354"/>
    <w:rsid w:val="00E92FCA"/>
    <w:rsid w:val="00E93381"/>
    <w:rsid w:val="00E94AB5"/>
    <w:rsid w:val="00E9777F"/>
    <w:rsid w:val="00E97E89"/>
    <w:rsid w:val="00EA1203"/>
    <w:rsid w:val="00EA2838"/>
    <w:rsid w:val="00EA2E5F"/>
    <w:rsid w:val="00EA53AE"/>
    <w:rsid w:val="00EA6913"/>
    <w:rsid w:val="00EB1AC3"/>
    <w:rsid w:val="00EB28D0"/>
    <w:rsid w:val="00EB46F2"/>
    <w:rsid w:val="00EB4C5C"/>
    <w:rsid w:val="00EC07EB"/>
    <w:rsid w:val="00EC0A13"/>
    <w:rsid w:val="00EC2BE5"/>
    <w:rsid w:val="00EC3D85"/>
    <w:rsid w:val="00EC5FE8"/>
    <w:rsid w:val="00EC766B"/>
    <w:rsid w:val="00ED0985"/>
    <w:rsid w:val="00ED16D2"/>
    <w:rsid w:val="00ED2A45"/>
    <w:rsid w:val="00ED58D4"/>
    <w:rsid w:val="00ED6BAF"/>
    <w:rsid w:val="00ED727B"/>
    <w:rsid w:val="00EE0262"/>
    <w:rsid w:val="00EE06EE"/>
    <w:rsid w:val="00EE1053"/>
    <w:rsid w:val="00EE1B59"/>
    <w:rsid w:val="00EE34A9"/>
    <w:rsid w:val="00EE46A9"/>
    <w:rsid w:val="00EE4BE5"/>
    <w:rsid w:val="00EE569C"/>
    <w:rsid w:val="00EE5FEE"/>
    <w:rsid w:val="00EE6D78"/>
    <w:rsid w:val="00EE7C47"/>
    <w:rsid w:val="00EF2078"/>
    <w:rsid w:val="00EF2E6E"/>
    <w:rsid w:val="00EF7765"/>
    <w:rsid w:val="00EF7B77"/>
    <w:rsid w:val="00F017E8"/>
    <w:rsid w:val="00F0394F"/>
    <w:rsid w:val="00F07D54"/>
    <w:rsid w:val="00F10B29"/>
    <w:rsid w:val="00F10DCB"/>
    <w:rsid w:val="00F10E0C"/>
    <w:rsid w:val="00F126A7"/>
    <w:rsid w:val="00F13286"/>
    <w:rsid w:val="00F13354"/>
    <w:rsid w:val="00F15352"/>
    <w:rsid w:val="00F17301"/>
    <w:rsid w:val="00F17E65"/>
    <w:rsid w:val="00F208D1"/>
    <w:rsid w:val="00F22650"/>
    <w:rsid w:val="00F23531"/>
    <w:rsid w:val="00F247D8"/>
    <w:rsid w:val="00F249CC"/>
    <w:rsid w:val="00F25296"/>
    <w:rsid w:val="00F25321"/>
    <w:rsid w:val="00F262F0"/>
    <w:rsid w:val="00F26FDF"/>
    <w:rsid w:val="00F2713F"/>
    <w:rsid w:val="00F30C27"/>
    <w:rsid w:val="00F31775"/>
    <w:rsid w:val="00F31A9D"/>
    <w:rsid w:val="00F33134"/>
    <w:rsid w:val="00F342BC"/>
    <w:rsid w:val="00F345DA"/>
    <w:rsid w:val="00F362B2"/>
    <w:rsid w:val="00F3678D"/>
    <w:rsid w:val="00F40D2A"/>
    <w:rsid w:val="00F425DB"/>
    <w:rsid w:val="00F4396A"/>
    <w:rsid w:val="00F44204"/>
    <w:rsid w:val="00F50324"/>
    <w:rsid w:val="00F51C31"/>
    <w:rsid w:val="00F51C78"/>
    <w:rsid w:val="00F526BD"/>
    <w:rsid w:val="00F52999"/>
    <w:rsid w:val="00F54087"/>
    <w:rsid w:val="00F54CD4"/>
    <w:rsid w:val="00F54D12"/>
    <w:rsid w:val="00F60A0B"/>
    <w:rsid w:val="00F70D1F"/>
    <w:rsid w:val="00F70ED3"/>
    <w:rsid w:val="00F71C47"/>
    <w:rsid w:val="00F7791F"/>
    <w:rsid w:val="00F801E6"/>
    <w:rsid w:val="00F903DC"/>
    <w:rsid w:val="00F90D22"/>
    <w:rsid w:val="00F90FDB"/>
    <w:rsid w:val="00F91199"/>
    <w:rsid w:val="00F918F6"/>
    <w:rsid w:val="00F93016"/>
    <w:rsid w:val="00F93875"/>
    <w:rsid w:val="00FA248F"/>
    <w:rsid w:val="00FA2E9D"/>
    <w:rsid w:val="00FA4E4E"/>
    <w:rsid w:val="00FA5914"/>
    <w:rsid w:val="00FB0A38"/>
    <w:rsid w:val="00FB1BC9"/>
    <w:rsid w:val="00FB397C"/>
    <w:rsid w:val="00FB5563"/>
    <w:rsid w:val="00FB5769"/>
    <w:rsid w:val="00FB588F"/>
    <w:rsid w:val="00FB720C"/>
    <w:rsid w:val="00FC1650"/>
    <w:rsid w:val="00FC3DEF"/>
    <w:rsid w:val="00FC3FB8"/>
    <w:rsid w:val="00FC58E3"/>
    <w:rsid w:val="00FC6052"/>
    <w:rsid w:val="00FC6981"/>
    <w:rsid w:val="00FD11EF"/>
    <w:rsid w:val="00FD14C5"/>
    <w:rsid w:val="00FD1FD3"/>
    <w:rsid w:val="00FD3205"/>
    <w:rsid w:val="00FD36FD"/>
    <w:rsid w:val="00FD3CB5"/>
    <w:rsid w:val="00FD437D"/>
    <w:rsid w:val="00FD4561"/>
    <w:rsid w:val="00FD510D"/>
    <w:rsid w:val="00FD7B16"/>
    <w:rsid w:val="00FE34B9"/>
    <w:rsid w:val="00FE56C6"/>
    <w:rsid w:val="00FE5997"/>
    <w:rsid w:val="00FF12BD"/>
    <w:rsid w:val="00FF51A2"/>
    <w:rsid w:val="00FF757A"/>
    <w:rsid w:val="0364889D"/>
    <w:rsid w:val="0368B682"/>
    <w:rsid w:val="03AD284F"/>
    <w:rsid w:val="07674F86"/>
    <w:rsid w:val="0C3AC0A9"/>
    <w:rsid w:val="0E035BBB"/>
    <w:rsid w:val="0F654CC2"/>
    <w:rsid w:val="188ECB17"/>
    <w:rsid w:val="197FEEDD"/>
    <w:rsid w:val="19F60956"/>
    <w:rsid w:val="1C60E998"/>
    <w:rsid w:val="1CBA569C"/>
    <w:rsid w:val="2195FDFC"/>
    <w:rsid w:val="23DDB3F2"/>
    <w:rsid w:val="286E31B0"/>
    <w:rsid w:val="2F64BC1C"/>
    <w:rsid w:val="3398FEF9"/>
    <w:rsid w:val="37FB78C9"/>
    <w:rsid w:val="3DDDDD0B"/>
    <w:rsid w:val="3DF37177"/>
    <w:rsid w:val="3FA117DC"/>
    <w:rsid w:val="483471C2"/>
    <w:rsid w:val="4FEC42E4"/>
    <w:rsid w:val="54BFB407"/>
    <w:rsid w:val="54F8A569"/>
    <w:rsid w:val="56884F19"/>
    <w:rsid w:val="57DE2C6C"/>
    <w:rsid w:val="5CB19D8F"/>
    <w:rsid w:val="5D619883"/>
    <w:rsid w:val="61147B07"/>
    <w:rsid w:val="6320DF13"/>
    <w:rsid w:val="72EFFD33"/>
    <w:rsid w:val="77E85FCA"/>
    <w:rsid w:val="7E9860A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uiPriority w:val="0"/>
    <w:name w:val="Normal"/>
    <w:qFormat/>
    <w:rsid w:val="61147B07"/>
    <w:rPr>
      <w:noProof w:val="0"/>
      <w:sz w:val="18"/>
      <w:szCs w:val="18"/>
      <w:lang w:val="es-ES"/>
    </w:rPr>
    <w:pPr>
      <w:spacing w:after="0" w:line="240" w:lineRule="atLeast"/>
    </w:pPr>
  </w:style>
  <w:style w:type="paragraph" w:styleId="berschrift1">
    <w:uiPriority w:val="9"/>
    <w:name w:val="heading 1"/>
    <w:basedOn w:val="Standard"/>
    <w:next w:val="Standard"/>
    <w:link w:val="berschrift1Zchn"/>
    <w:qFormat/>
    <w:rsid w:val="61147B07"/>
    <w:rPr>
      <w:b w:val="1"/>
      <w:bCs w:val="1"/>
      <w:sz w:val="24"/>
      <w:szCs w:val="24"/>
    </w:rPr>
    <w:pPr>
      <w:spacing w:after="100"/>
      <w:outlineLvl w:val="0"/>
    </w:pPr>
  </w:style>
  <w:style w:type="paragraph" w:styleId="berschrift2">
    <w:uiPriority w:val="9"/>
    <w:name w:val="heading 2"/>
    <w:basedOn w:val="Standard"/>
    <w:next w:val="Standard"/>
    <w:unhideWhenUsed/>
    <w:link w:val="berschrift2Zchn"/>
    <w:qFormat/>
    <w:rsid w:val="61147B07"/>
    <w:rPr>
      <w:b w:val="1"/>
      <w:bCs w:val="1"/>
    </w:rPr>
    <w:pPr>
      <w:spacing w:after="120"/>
      <w:outlineLvl w:val="1"/>
    </w:pPr>
  </w:style>
  <w:style w:type="paragraph" w:styleId="berschrift3">
    <w:uiPriority w:val="9"/>
    <w:name w:val="heading 3"/>
    <w:basedOn w:val="Standard"/>
    <w:next w:val="Standard"/>
    <w:unhideWhenUsed/>
    <w:link w:val="berschrift3Zchn"/>
    <w:qFormat/>
    <w:rsid w:val="61147B07"/>
    <w:rPr>
      <w:b w:val="1"/>
      <w:bCs w:val="1"/>
      <w:color w:val="E30613" w:themeColor="accent1" w:themeTint="FF" w:themeShade="FF"/>
    </w:rPr>
    <w:pPr>
      <w:spacing w:after="120"/>
      <w:outlineLvl w:val="2"/>
    </w:pPr>
  </w:style>
  <w:style w:type="paragraph" w:styleId="berschrift5">
    <w:uiPriority w:val="9"/>
    <w:name w:val="heading 5"/>
    <w:basedOn w:val="Standard"/>
    <w:next w:val="Standard"/>
    <w:semiHidden/>
    <w:unhideWhenUsed/>
    <w:link w:val="berschrift5Zchn"/>
    <w:qFormat/>
    <w:rsid w:val="61147B07"/>
    <w:rPr>
      <w:rFonts w:ascii="Arial" w:hAnsi="Arial" w:eastAsia="" w:cs="" w:asciiTheme="majorAscii" w:hAnsiTheme="majorAscii" w:eastAsiaTheme="majorEastAsia" w:cstheme="majorBidi"/>
      <w:color w:val="A9040E" w:themeColor="accent1" w:themeTint="FF" w:themeShade="BF"/>
    </w:rPr>
    <w:pPr>
      <w:keepNext w:val="1"/>
      <w:keepLines w:val="1"/>
      <w:spacing w:before="40"/>
      <w:outlineLvl w:val="4"/>
    </w:p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uiPriority w:val="99"/>
    <w:name w:val="header"/>
    <w:basedOn w:val="Standard"/>
    <w:unhideWhenUsed/>
    <w:link w:val="KopfzeileZchn"/>
    <w:rsid w:val="61147B07"/>
    <w:pPr>
      <w:tabs>
        <w:tab w:val="center" w:leader="none" w:pos="4536"/>
        <w:tab w:val="right" w:leader="none" w:pos="9072"/>
      </w:tabs>
      <w:spacing w:lineRule="auto"/>
    </w:pPr>
  </w:style>
  <w:style w:type="character" w:styleId="KopfzeileZchn" w:customStyle="true">
    <w:uiPriority w:val="99"/>
    <w:name w:val="Kopfzeile Zchn"/>
    <w:basedOn w:val="Absatz-Standardschriftart"/>
    <w:link w:val="Kopfzeile"/>
    <w:rsid w:val="61147B07"/>
    <w:rPr>
      <w:noProof w:val="0"/>
      <w:lang w:val="es-ES"/>
    </w:rPr>
  </w:style>
  <w:style w:type="paragraph" w:styleId="Fuzeile">
    <w:uiPriority w:val="99"/>
    <w:name w:val="footer"/>
    <w:basedOn w:val="Standard"/>
    <w:unhideWhenUsed/>
    <w:link w:val="FuzeileZchn"/>
    <w:rsid w:val="61147B07"/>
    <w:rPr>
      <w:sz w:val="13"/>
      <w:szCs w:val="13"/>
    </w:rPr>
  </w:style>
  <w:style w:type="character" w:styleId="FuzeileZchn" w:customStyle="true">
    <w:uiPriority w:val="99"/>
    <w:name w:val="Fußzeile Zchn"/>
    <w:basedOn w:val="Absatz-Standardschriftart"/>
    <w:link w:val="Fuzeile"/>
    <w:rsid w:val="61147B07"/>
    <w:rPr>
      <w:noProof w:val="0"/>
      <w:sz w:val="13"/>
      <w:szCs w:val="13"/>
      <w:lang w:val="es-ES"/>
    </w:rPr>
  </w:style>
  <w:style w:type="table" w:styleId="Tabellenraster">
    <w:name w:val="Table Grid"/>
    <w:basedOn w:val="NormaleTabelle"/>
    <w:uiPriority w:val="59"/>
    <w:rsid w:val="00AB40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rschrift1Zchn" w:customStyle="true">
    <w:uiPriority w:val="9"/>
    <w:name w:val="Überschrift 1 Zchn"/>
    <w:basedOn w:val="Absatz-Standardschriftart"/>
    <w:link w:val="berschrift1"/>
    <w:rsid w:val="61147B07"/>
    <w:rPr>
      <w:b w:val="1"/>
      <w:bCs w:val="1"/>
      <w:noProof w:val="0"/>
      <w:sz w:val="24"/>
      <w:szCs w:val="24"/>
      <w:lang w:val="es-ES"/>
    </w:rPr>
  </w:style>
  <w:style w:type="character" w:styleId="berschrift2Zchn" w:customStyle="true">
    <w:uiPriority w:val="9"/>
    <w:name w:val="Überschrift 2 Zchn"/>
    <w:basedOn w:val="Absatz-Standardschriftart"/>
    <w:link w:val="berschrift2"/>
    <w:rsid w:val="61147B07"/>
    <w:rPr>
      <w:b w:val="1"/>
      <w:bCs w:val="1"/>
      <w:noProof w:val="0"/>
      <w:sz w:val="18"/>
      <w:szCs w:val="18"/>
      <w:lang w:val="es-ES"/>
    </w:rPr>
  </w:style>
  <w:style w:type="character" w:styleId="berschrift3Zchn" w:customStyle="true">
    <w:uiPriority w:val="9"/>
    <w:name w:val="Überschrift 3 Zchn"/>
    <w:basedOn w:val="Absatz-Standardschriftart"/>
    <w:link w:val="berschrift3"/>
    <w:rsid w:val="61147B07"/>
    <w:rPr>
      <w:b w:val="1"/>
      <w:bCs w:val="1"/>
      <w:noProof w:val="0"/>
      <w:color w:val="E30613" w:themeColor="accent1" w:themeTint="FF" w:themeShade="FF"/>
      <w:sz w:val="18"/>
      <w:szCs w:val="18"/>
      <w:lang w:val="es-ES"/>
    </w:rPr>
  </w:style>
  <w:style w:type="paragraph" w:styleId="Bullet" w:customStyle="true">
    <w:uiPriority w:val="1"/>
    <w:name w:val="Bullet"/>
    <w:basedOn w:val="Standard"/>
    <w:qFormat/>
    <w:rsid w:val="61147B07"/>
    <w:pPr>
      <w:numPr>
        <w:ilvl w:val="0"/>
        <w:numId w:val="1"/>
      </w:numPr>
      <w:spacing w:after="60"/>
      <w:ind w:left="312" w:hanging="312"/>
    </w:pPr>
  </w:style>
  <w:style w:type="paragraph" w:styleId="Enumeration" w:customStyle="true">
    <w:uiPriority w:val="1"/>
    <w:name w:val="Enumeration"/>
    <w:basedOn w:val="Standard"/>
    <w:qFormat/>
    <w:rsid w:val="61147B07"/>
    <w:pPr>
      <w:numPr>
        <w:ilvl w:val="0"/>
        <w:numId w:val="2"/>
      </w:numPr>
      <w:spacing w:after="60"/>
      <w:ind w:left="312" w:hanging="312"/>
    </w:pPr>
  </w:style>
  <w:style w:type="paragraph" w:styleId="Fensterzeile" w:customStyle="true">
    <w:uiPriority w:val="1"/>
    <w:name w:val="Fensterzeile"/>
    <w:basedOn w:val="Standard"/>
    <w:rsid w:val="61147B07"/>
    <w:rPr>
      <w:sz w:val="12"/>
      <w:szCs w:val="12"/>
    </w:rPr>
  </w:style>
  <w:style w:type="character" w:styleId="Hyperlink">
    <w:name w:val="Hyperlink"/>
    <w:basedOn w:val="Absatz-Standardschriftart"/>
    <w:uiPriority w:val="99"/>
    <w:unhideWhenUsed/>
    <w:rsid w:val="00676A86"/>
    <w:rPr>
      <w:color w:val="E30613" w:themeColor="accent1"/>
      <w:u w:val="single"/>
    </w:rPr>
  </w:style>
  <w:style w:type="character" w:styleId="NichtaufgelsteErwhnung1" w:customStyle="1">
    <w:name w:val="Nicht aufgelöste Erwähnung1"/>
    <w:basedOn w:val="Absatz-Standardschriftart"/>
    <w:uiPriority w:val="99"/>
    <w:semiHidden/>
    <w:unhideWhenUsed/>
    <w:rsid w:val="00676A86"/>
    <w:rPr>
      <w:color w:val="605E5C"/>
      <w:shd w:val="clear" w:color="auto" w:fill="E1DFDD"/>
    </w:rPr>
  </w:style>
  <w:style w:type="paragraph" w:styleId="Beschriftung">
    <w:uiPriority w:val="35"/>
    <w:name w:val="caption"/>
    <w:basedOn w:val="Standard"/>
    <w:next w:val="Standard"/>
    <w:unhideWhenUsed/>
    <w:qFormat/>
    <w:rsid w:val="61147B07"/>
    <w:rPr>
      <w:color w:val="7F7F7F" w:themeColor="text1" w:themeTint="80" w:themeShade="FF"/>
      <w:sz w:val="16"/>
      <w:szCs w:val="16"/>
    </w:rPr>
    <w:pPr>
      <w:spacing w:before="80" w:after="240"/>
      <w:contextualSpacing/>
    </w:pPr>
  </w:style>
  <w:style w:type="paragraph" w:styleId="Einleitung" w:customStyle="true">
    <w:uiPriority w:val="1"/>
    <w:name w:val="Einleitung"/>
    <w:basedOn w:val="Standard"/>
    <w:qFormat/>
    <w:rsid w:val="61147B07"/>
    <w:rPr>
      <w:sz w:val="24"/>
      <w:szCs w:val="24"/>
    </w:rPr>
    <w:pPr>
      <w:spacing w:before="380" w:after="860"/>
      <w:contextualSpacing/>
    </w:pPr>
  </w:style>
  <w:style w:type="character" w:styleId="Platzhaltertext">
    <w:name w:val="Placeholder Text"/>
    <w:basedOn w:val="Absatz-Standardschriftart"/>
    <w:uiPriority w:val="99"/>
    <w:semiHidden/>
    <w:rsid w:val="00E63A83"/>
    <w:rPr>
      <w:color w:val="808080"/>
    </w:rPr>
  </w:style>
  <w:style w:type="paragraph" w:styleId="Sprechblasentext">
    <w:uiPriority w:val="99"/>
    <w:name w:val="Balloon Text"/>
    <w:basedOn w:val="Standard"/>
    <w:semiHidden/>
    <w:unhideWhenUsed/>
    <w:link w:val="SprechblasentextZchn"/>
    <w:rsid w:val="61147B07"/>
    <w:rPr>
      <w:rFonts w:ascii="Segoe UI" w:hAnsi="Segoe UI" w:eastAsia="Arial" w:cs="Segoe UI" w:eastAsiaTheme="minorAscii"/>
    </w:rPr>
    <w:pPr>
      <w:spacing w:lineRule="auto"/>
    </w:pPr>
  </w:style>
  <w:style w:type="character" w:styleId="SprechblasentextZchn" w:customStyle="true">
    <w:uiPriority w:val="99"/>
    <w:name w:val="Sprechblasentext Zchn"/>
    <w:basedOn w:val="Absatz-Standardschriftart"/>
    <w:semiHidden/>
    <w:link w:val="Sprechblasentext"/>
    <w:rsid w:val="61147B07"/>
    <w:rPr>
      <w:rFonts w:ascii="Segoe UI" w:hAnsi="Segoe UI" w:eastAsia="Arial" w:cs="Segoe UI" w:eastAsiaTheme="minorAscii"/>
      <w:noProof w:val="0"/>
      <w:sz w:val="18"/>
      <w:szCs w:val="18"/>
      <w:lang w:val="es-ES"/>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uiPriority w:val="99"/>
    <w:name w:val="annotation text"/>
    <w:basedOn w:val="Standard"/>
    <w:unhideWhenUsed/>
    <w:link w:val="KommentartextZchn"/>
    <w:rsid w:val="61147B07"/>
    <w:rPr>
      <w:sz w:val="20"/>
      <w:szCs w:val="20"/>
    </w:rPr>
    <w:pPr>
      <w:spacing w:lineRule="auto"/>
    </w:pPr>
  </w:style>
  <w:style w:type="character" w:styleId="KommentartextZchn" w:customStyle="true">
    <w:uiPriority w:val="99"/>
    <w:name w:val="Kommentartext Zchn"/>
    <w:basedOn w:val="Absatz-Standardschriftart"/>
    <w:link w:val="Kommentartext"/>
    <w:rsid w:val="61147B07"/>
    <w:rPr>
      <w:noProof w:val="0"/>
      <w:sz w:val="20"/>
      <w:szCs w:val="20"/>
      <w:lang w:val="es-ES"/>
    </w:rPr>
  </w:style>
  <w:style w:type="paragraph" w:styleId="Kommentarthema">
    <w:uiPriority w:val="99"/>
    <w:name w:val="annotation subject"/>
    <w:basedOn w:val="Kommentartext"/>
    <w:next w:val="Kommentartext"/>
    <w:semiHidden/>
    <w:unhideWhenUsed/>
    <w:link w:val="KommentarthemaZchn"/>
    <w:rsid w:val="61147B07"/>
    <w:rPr>
      <w:b w:val="1"/>
      <w:bCs w:val="1"/>
    </w:rPr>
  </w:style>
  <w:style w:type="character" w:styleId="KommentarthemaZchn" w:customStyle="true">
    <w:uiPriority w:val="99"/>
    <w:name w:val="Kommentarthema Zchn"/>
    <w:basedOn w:val="KommentartextZchn"/>
    <w:semiHidden/>
    <w:link w:val="Kommentarthema"/>
    <w:rsid w:val="61147B07"/>
    <w:rPr>
      <w:b w:val="1"/>
      <w:bCs w:val="1"/>
    </w:rPr>
  </w:style>
  <w:style w:type="paragraph" w:styleId="KeinLeerraum">
    <w:uiPriority w:val="1"/>
    <w:name w:val="No Spacing"/>
    <w:basedOn w:val="Standard"/>
    <w:qFormat/>
    <w:rsid w:val="61147B07"/>
    <w:rPr>
      <w:rFonts w:ascii="Calibri" w:hAnsi="Calibri" w:eastAsia="Arial" w:cs="Calibri" w:eastAsiaTheme="minorAscii"/>
      <w:sz w:val="22"/>
      <w:szCs w:val="22"/>
    </w:rPr>
    <w:pPr>
      <w:spacing w:lineRule="auto"/>
    </w:pPr>
  </w:style>
  <w:style w:type="character" w:styleId="Seitenzahl">
    <w:name w:val="page number"/>
    <w:basedOn w:val="Absatz-Standardschriftart"/>
    <w:rsid w:val="004400DB"/>
  </w:style>
  <w:style w:type="paragraph" w:styleId="Listenabsatz">
    <w:uiPriority w:val="34"/>
    <w:name w:val="List Paragraph"/>
    <w:basedOn w:val="Standard"/>
    <w:qFormat/>
    <w:rsid w:val="61147B07"/>
    <w:pPr>
      <w:spacing/>
      <w:ind w:left="720"/>
      <w:contextualSpacing/>
    </w:pPr>
  </w:style>
  <w:style w:type="character" w:styleId="berschrift5Zchn" w:customStyle="true">
    <w:uiPriority w:val="9"/>
    <w:name w:val="Überschrift 5 Zchn"/>
    <w:basedOn w:val="Absatz-Standardschriftart"/>
    <w:semiHidden/>
    <w:link w:val="berschrift5"/>
    <w:rsid w:val="61147B07"/>
    <w:rPr>
      <w:rFonts w:ascii="Arial" w:hAnsi="Arial" w:eastAsia="" w:cs="" w:asciiTheme="majorAscii" w:hAnsiTheme="majorAscii" w:eastAsiaTheme="majorEastAsia" w:cstheme="majorBidi"/>
      <w:noProof w:val="0"/>
      <w:color w:val="A9040E" w:themeColor="accent1" w:themeTint="FF" w:themeShade="BF"/>
      <w:sz w:val="18"/>
      <w:szCs w:val="18"/>
      <w:lang w:val="es-ES"/>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uiPriority w:val="99"/>
    <w:name w:val="Normal (Web)"/>
    <w:basedOn w:val="Standard"/>
    <w:semiHidden/>
    <w:unhideWhenUsed/>
    <w:rsid w:val="61147B07"/>
    <w:rPr>
      <w:rFonts w:ascii="Times New Roman" w:hAnsi="Times New Roman" w:eastAsia="Times New Roman" w:cs="Times New Roman"/>
      <w:sz w:val="24"/>
      <w:szCs w:val="24"/>
      <w:lang w:eastAsia="de-DE"/>
    </w:rPr>
    <w:pPr>
      <w:spacing w:beforeAutospacing="on" w:afterAutospacing="on" w:lineRule="auto"/>
    </w:pPr>
  </w:style>
  <w:style w:type="paragraph" w:styleId="berarbeitung">
    <w:name w:val="Revision"/>
    <w:hidden/>
    <w:uiPriority w:val="99"/>
    <w:semiHidden/>
    <w:rsid w:val="00290E48"/>
    <w:pPr>
      <w:spacing w:after="0" w:line="240" w:lineRule="auto"/>
    </w:pPr>
    <w:rPr>
      <w:sz w:val="18"/>
    </w:rPr>
  </w:style>
  <w:style w:type="character" w:styleId="NichtaufgelsteErwhnung2" w:customStyle="1">
    <w:name w:val="Nicht aufgelöste Erwähnung2"/>
    <w:basedOn w:val="Absatz-Standardschriftart"/>
    <w:uiPriority w:val="99"/>
    <w:semiHidden/>
    <w:unhideWhenUsed/>
    <w:rsid w:val="000720E5"/>
    <w:rPr>
      <w:color w:val="605E5C"/>
      <w:shd w:val="clear" w:color="auto" w:fill="E1DFDD"/>
    </w:rPr>
  </w:style>
  <w:style w:type="character" w:styleId="hgkelc" w:customStyle="1">
    <w:name w:val="hgkelc"/>
    <w:basedOn w:val="Absatz-Standardschriftart"/>
    <w:rsid w:val="00307F6D"/>
  </w:style>
  <w:style w:type="paragraph" w:styleId="Heading4">
    <w:uiPriority w:val="9"/>
    <w:name w:val="heading 4"/>
    <w:basedOn w:val="Standard"/>
    <w:next w:val="Standard"/>
    <w:unhideWhenUsed/>
    <w:link w:val="Heading4Char"/>
    <w:qFormat/>
    <w:rsid w:val="61147B07"/>
    <w:rPr>
      <w:rFonts w:ascii="Arial" w:hAnsi="Arial" w:eastAsia="" w:cs="" w:asciiTheme="majorAscii" w:hAnsiTheme="majorAscii" w:eastAsiaTheme="majorEastAsia" w:cstheme="majorBidi"/>
      <w:i w:val="1"/>
      <w:iCs w:val="1"/>
      <w:color w:val="A9040E" w:themeColor="accent1" w:themeTint="FF" w:themeShade="BF"/>
    </w:rPr>
    <w:pPr>
      <w:keepNext w:val="1"/>
      <w:keepLines w:val="1"/>
      <w:spacing w:before="40"/>
      <w:outlineLvl w:val="3"/>
    </w:pPr>
  </w:style>
  <w:style w:type="paragraph" w:styleId="Heading6">
    <w:uiPriority w:val="9"/>
    <w:name w:val="heading 6"/>
    <w:basedOn w:val="Standard"/>
    <w:next w:val="Standard"/>
    <w:unhideWhenUsed/>
    <w:link w:val="Heading6Char"/>
    <w:qFormat/>
    <w:rsid w:val="61147B07"/>
    <w:rPr>
      <w:rFonts w:ascii="Arial" w:hAnsi="Arial" w:eastAsia="" w:cs="" w:asciiTheme="majorAscii" w:hAnsiTheme="majorAscii" w:eastAsiaTheme="majorEastAsia" w:cstheme="majorBidi"/>
      <w:color w:val="710309" w:themeColor="accent1" w:themeTint="FF" w:themeShade="80"/>
    </w:rPr>
    <w:pPr>
      <w:keepNext w:val="1"/>
      <w:keepLines w:val="1"/>
      <w:spacing w:before="40"/>
      <w:outlineLvl w:val="5"/>
    </w:pPr>
  </w:style>
  <w:style w:type="paragraph" w:styleId="Heading7">
    <w:uiPriority w:val="9"/>
    <w:name w:val="heading 7"/>
    <w:basedOn w:val="Standard"/>
    <w:next w:val="Standard"/>
    <w:unhideWhenUsed/>
    <w:link w:val="Heading7Char"/>
    <w:qFormat/>
    <w:rsid w:val="61147B07"/>
    <w:rPr>
      <w:rFonts w:ascii="Arial" w:hAnsi="Arial" w:eastAsia="" w:cs="" w:asciiTheme="majorAscii" w:hAnsiTheme="majorAscii" w:eastAsiaTheme="majorEastAsia" w:cstheme="majorBidi"/>
      <w:i w:val="1"/>
      <w:iCs w:val="1"/>
      <w:color w:val="710309" w:themeColor="accent1" w:themeTint="FF" w:themeShade="80"/>
    </w:rPr>
    <w:pPr>
      <w:keepNext w:val="1"/>
      <w:keepLines w:val="1"/>
      <w:spacing w:before="40"/>
      <w:outlineLvl w:val="6"/>
    </w:pPr>
  </w:style>
  <w:style w:type="paragraph" w:styleId="Heading8">
    <w:uiPriority w:val="9"/>
    <w:name w:val="heading 8"/>
    <w:basedOn w:val="Standard"/>
    <w:next w:val="Standard"/>
    <w:unhideWhenUsed/>
    <w:link w:val="Heading8Char"/>
    <w:qFormat/>
    <w:rsid w:val="61147B07"/>
    <w:rPr>
      <w:rFonts w:ascii="Arial" w:hAnsi="Arial" w:eastAsia="" w:cs="" w:asciiTheme="majorAscii" w:hAnsiTheme="majorAscii" w:eastAsiaTheme="majorEastAsia" w:cstheme="majorBidi"/>
      <w:color w:val="272727"/>
      <w:sz w:val="21"/>
      <w:szCs w:val="21"/>
    </w:rPr>
    <w:pPr>
      <w:keepNext w:val="1"/>
      <w:keepLines w:val="1"/>
      <w:spacing w:before="40"/>
      <w:outlineLvl w:val="7"/>
    </w:pPr>
  </w:style>
  <w:style w:type="paragraph" w:styleId="Heading9">
    <w:uiPriority w:val="9"/>
    <w:name w:val="heading 9"/>
    <w:basedOn w:val="Standard"/>
    <w:next w:val="Standard"/>
    <w:unhideWhenUsed/>
    <w:link w:val="Heading9Char"/>
    <w:qFormat/>
    <w:rsid w:val="61147B07"/>
    <w:rPr>
      <w:rFonts w:ascii="Arial" w:hAnsi="Arial" w:eastAsia="" w:cs="" w:asciiTheme="majorAscii" w:hAnsiTheme="majorAscii" w:eastAsiaTheme="majorEastAsia" w:cstheme="majorBidi"/>
      <w:i w:val="1"/>
      <w:iCs w:val="1"/>
      <w:color w:val="272727"/>
      <w:sz w:val="21"/>
      <w:szCs w:val="21"/>
    </w:rPr>
    <w:pPr>
      <w:keepNext w:val="1"/>
      <w:keepLines w:val="1"/>
      <w:spacing w:before="40"/>
      <w:outlineLvl w:val="8"/>
    </w:pPr>
  </w:style>
  <w:style w:type="paragraph" w:styleId="Title">
    <w:uiPriority w:val="10"/>
    <w:name w:val="Title"/>
    <w:basedOn w:val="Standard"/>
    <w:next w:val="Standard"/>
    <w:link w:val="TitleChar"/>
    <w:qFormat/>
    <w:rsid w:val="61147B07"/>
    <w:rPr>
      <w:rFonts w:ascii="Arial" w:hAnsi="Arial" w:eastAsia="" w:cs="" w:asciiTheme="majorAscii" w:hAnsiTheme="majorAscii" w:eastAsiaTheme="majorEastAsia" w:cstheme="majorBidi"/>
      <w:sz w:val="56"/>
      <w:szCs w:val="56"/>
    </w:rPr>
    <w:pPr>
      <w:spacing w:lineRule="auto"/>
      <w:contextualSpacing/>
    </w:pPr>
  </w:style>
  <w:style w:type="paragraph" w:styleId="Subtitle">
    <w:uiPriority w:val="11"/>
    <w:name w:val="Subtitle"/>
    <w:basedOn w:val="Standard"/>
    <w:next w:val="Standard"/>
    <w:link w:val="SubtitleChar"/>
    <w:qFormat/>
    <w:rsid w:val="61147B07"/>
    <w:rPr>
      <w:rFonts w:ascii="Arial" w:hAnsi="Arial" w:eastAsia="" w:cs="" w:asciiTheme="minorAscii" w:hAnsiTheme="minorAscii" w:eastAsiaTheme="minorEastAsia" w:cstheme="minorBidi"/>
      <w:color w:val="5A5A5A"/>
    </w:rPr>
  </w:style>
  <w:style w:type="paragraph" w:styleId="Quote">
    <w:uiPriority w:val="29"/>
    <w:name w:val="Quote"/>
    <w:basedOn w:val="Standard"/>
    <w:next w:val="Standard"/>
    <w:link w:val="QuoteChar"/>
    <w:qFormat/>
    <w:rsid w:val="61147B07"/>
    <w:rPr>
      <w:i w:val="1"/>
      <w:iCs w:val="1"/>
      <w:color w:val="404040" w:themeColor="text1" w:themeTint="BF" w:themeShade="FF"/>
    </w:rPr>
    <w:pPr>
      <w:spacing w:before="200"/>
      <w:ind w:left="864" w:right="864"/>
      <w:jc w:val="center"/>
    </w:pPr>
  </w:style>
  <w:style w:type="paragraph" w:styleId="IntenseQuote">
    <w:uiPriority w:val="30"/>
    <w:name w:val="Intense Quote"/>
    <w:basedOn w:val="Standard"/>
    <w:next w:val="Standard"/>
    <w:link w:val="IntenseQuoteChar"/>
    <w:qFormat/>
    <w:rsid w:val="61147B07"/>
    <w:rPr>
      <w:i w:val="1"/>
      <w:iCs w:val="1"/>
      <w:color w:val="E30613" w:themeColor="accent1" w:themeTint="FF" w:themeShade="FF"/>
    </w:rPr>
    <w:pPr>
      <w:spacing w:before="360" w:after="360"/>
      <w:ind w:left="864" w:right="864"/>
      <w:jc w:val="center"/>
    </w:pPr>
  </w:style>
  <w:style w:type="character" w:styleId="Heading4Char" w:customStyle="true">
    <w:uiPriority w:val="9"/>
    <w:name w:val="Heading 4 Char"/>
    <w:basedOn w:val="Absatz-Standardschriftart"/>
    <w:link w:val="Heading4"/>
    <w:rsid w:val="61147B07"/>
    <w:rPr>
      <w:rFonts w:ascii="Arial" w:hAnsi="Arial" w:eastAsia="" w:cs="" w:asciiTheme="majorAscii" w:hAnsiTheme="majorAscii" w:eastAsiaTheme="majorEastAsia" w:cstheme="majorBidi"/>
      <w:i w:val="1"/>
      <w:iCs w:val="1"/>
      <w:noProof w:val="0"/>
      <w:color w:val="A9040E" w:themeColor="accent1" w:themeTint="FF" w:themeShade="BF"/>
      <w:lang w:val="es-ES"/>
    </w:rPr>
  </w:style>
  <w:style w:type="character" w:styleId="Heading6Char" w:customStyle="true">
    <w:uiPriority w:val="9"/>
    <w:name w:val="Heading 6 Char"/>
    <w:basedOn w:val="Absatz-Standardschriftart"/>
    <w:link w:val="Heading6"/>
    <w:rsid w:val="61147B07"/>
    <w:rPr>
      <w:rFonts w:ascii="Arial" w:hAnsi="Arial" w:eastAsia="" w:cs="" w:asciiTheme="majorAscii" w:hAnsiTheme="majorAscii" w:eastAsiaTheme="majorEastAsia" w:cstheme="majorBidi"/>
      <w:noProof w:val="0"/>
      <w:color w:val="710309" w:themeColor="accent1" w:themeTint="FF" w:themeShade="80"/>
      <w:lang w:val="es-ES"/>
    </w:rPr>
  </w:style>
  <w:style w:type="character" w:styleId="Heading7Char" w:customStyle="true">
    <w:uiPriority w:val="9"/>
    <w:name w:val="Heading 7 Char"/>
    <w:basedOn w:val="Absatz-Standardschriftart"/>
    <w:link w:val="Heading7"/>
    <w:rsid w:val="61147B07"/>
    <w:rPr>
      <w:rFonts w:ascii="Arial" w:hAnsi="Arial" w:eastAsia="" w:cs="" w:asciiTheme="majorAscii" w:hAnsiTheme="majorAscii" w:eastAsiaTheme="majorEastAsia" w:cstheme="majorBidi"/>
      <w:i w:val="1"/>
      <w:iCs w:val="1"/>
      <w:noProof w:val="0"/>
      <w:color w:val="710309" w:themeColor="accent1" w:themeTint="FF" w:themeShade="80"/>
      <w:lang w:val="es-ES"/>
    </w:rPr>
  </w:style>
  <w:style w:type="character" w:styleId="Heading8Char" w:customStyle="true">
    <w:uiPriority w:val="9"/>
    <w:name w:val="Heading 8 Char"/>
    <w:basedOn w:val="Absatz-Standardschriftart"/>
    <w:link w:val="Heading8"/>
    <w:rsid w:val="61147B07"/>
    <w:rPr>
      <w:rFonts w:ascii="Arial" w:hAnsi="Arial" w:eastAsia="" w:cs="" w:asciiTheme="majorAscii" w:hAnsiTheme="majorAscii" w:eastAsiaTheme="majorEastAsia" w:cstheme="majorBidi"/>
      <w:noProof w:val="0"/>
      <w:color w:val="272727"/>
      <w:sz w:val="21"/>
      <w:szCs w:val="21"/>
      <w:lang w:val="es-ES"/>
    </w:rPr>
  </w:style>
  <w:style w:type="character" w:styleId="Heading9Char" w:customStyle="true">
    <w:uiPriority w:val="9"/>
    <w:name w:val="Heading 9 Char"/>
    <w:basedOn w:val="Absatz-Standardschriftart"/>
    <w:link w:val="Heading9"/>
    <w:rsid w:val="61147B07"/>
    <w:rPr>
      <w:rFonts w:ascii="Arial" w:hAnsi="Arial" w:eastAsia="" w:cs="" w:asciiTheme="majorAscii" w:hAnsiTheme="majorAscii" w:eastAsiaTheme="majorEastAsia" w:cstheme="majorBidi"/>
      <w:i w:val="1"/>
      <w:iCs w:val="1"/>
      <w:noProof w:val="0"/>
      <w:color w:val="272727"/>
      <w:sz w:val="21"/>
      <w:szCs w:val="21"/>
      <w:lang w:val="es-ES"/>
    </w:rPr>
  </w:style>
  <w:style w:type="character" w:styleId="TitleChar" w:customStyle="true">
    <w:uiPriority w:val="10"/>
    <w:name w:val="Title Char"/>
    <w:basedOn w:val="Absatz-Standardschriftart"/>
    <w:link w:val="Title"/>
    <w:rsid w:val="61147B07"/>
    <w:rPr>
      <w:rFonts w:ascii="Arial" w:hAnsi="Arial" w:eastAsia="" w:cs="" w:asciiTheme="majorAscii" w:hAnsiTheme="majorAscii" w:eastAsiaTheme="majorEastAsia" w:cstheme="majorBidi"/>
      <w:noProof w:val="0"/>
      <w:sz w:val="56"/>
      <w:szCs w:val="56"/>
      <w:lang w:val="es-ES"/>
    </w:rPr>
  </w:style>
  <w:style w:type="character" w:styleId="SubtitleChar" w:customStyle="true">
    <w:uiPriority w:val="11"/>
    <w:name w:val="Subtitle Char"/>
    <w:basedOn w:val="Absatz-Standardschriftart"/>
    <w:link w:val="Subtitle"/>
    <w:rsid w:val="61147B07"/>
    <w:rPr>
      <w:rFonts w:ascii="Arial" w:hAnsi="Arial" w:eastAsia="" w:cs="" w:asciiTheme="minorAscii" w:hAnsiTheme="minorAscii" w:eastAsiaTheme="minorEastAsia" w:cstheme="minorBidi"/>
      <w:noProof w:val="0"/>
      <w:color w:val="5A5A5A"/>
      <w:lang w:val="es-ES"/>
    </w:rPr>
  </w:style>
  <w:style w:type="character" w:styleId="QuoteChar" w:customStyle="true">
    <w:uiPriority w:val="29"/>
    <w:name w:val="Quote Char"/>
    <w:basedOn w:val="Absatz-Standardschriftart"/>
    <w:link w:val="Quote"/>
    <w:rsid w:val="61147B07"/>
    <w:rPr>
      <w:i w:val="1"/>
      <w:iCs w:val="1"/>
      <w:noProof w:val="0"/>
      <w:color w:val="404040" w:themeColor="text1" w:themeTint="BF" w:themeShade="FF"/>
      <w:lang w:val="es-ES"/>
    </w:rPr>
  </w:style>
  <w:style w:type="character" w:styleId="IntenseQuoteChar" w:customStyle="true">
    <w:uiPriority w:val="30"/>
    <w:name w:val="Intense Quote Char"/>
    <w:basedOn w:val="Absatz-Standardschriftart"/>
    <w:link w:val="IntenseQuote"/>
    <w:rsid w:val="61147B07"/>
    <w:rPr>
      <w:i w:val="1"/>
      <w:iCs w:val="1"/>
      <w:noProof w:val="0"/>
      <w:color w:val="E30613" w:themeColor="accent1" w:themeTint="FF" w:themeShade="FF"/>
      <w:lang w:val="es-ES"/>
    </w:rPr>
  </w:style>
  <w:style w:type="paragraph" w:styleId="TOC1">
    <w:uiPriority w:val="39"/>
    <w:name w:val="toc 1"/>
    <w:basedOn w:val="Standard"/>
    <w:next w:val="Standard"/>
    <w:unhideWhenUsed/>
    <w:rsid w:val="61147B07"/>
    <w:pPr>
      <w:spacing w:after="100"/>
    </w:pPr>
  </w:style>
  <w:style w:type="paragraph" w:styleId="TOC2">
    <w:uiPriority w:val="39"/>
    <w:name w:val="toc 2"/>
    <w:basedOn w:val="Standard"/>
    <w:next w:val="Standard"/>
    <w:unhideWhenUsed/>
    <w:rsid w:val="61147B07"/>
    <w:pPr>
      <w:spacing w:after="100"/>
      <w:ind w:left="220"/>
    </w:pPr>
  </w:style>
  <w:style w:type="paragraph" w:styleId="TOC3">
    <w:uiPriority w:val="39"/>
    <w:name w:val="toc 3"/>
    <w:basedOn w:val="Standard"/>
    <w:next w:val="Standard"/>
    <w:unhideWhenUsed/>
    <w:rsid w:val="61147B07"/>
    <w:pPr>
      <w:spacing w:after="100"/>
      <w:ind w:left="440"/>
    </w:pPr>
  </w:style>
  <w:style w:type="paragraph" w:styleId="TOC4">
    <w:uiPriority w:val="39"/>
    <w:name w:val="toc 4"/>
    <w:basedOn w:val="Standard"/>
    <w:next w:val="Standard"/>
    <w:unhideWhenUsed/>
    <w:rsid w:val="61147B07"/>
    <w:pPr>
      <w:spacing w:after="100"/>
      <w:ind w:left="660"/>
    </w:pPr>
  </w:style>
  <w:style w:type="paragraph" w:styleId="TOC5">
    <w:uiPriority w:val="39"/>
    <w:name w:val="toc 5"/>
    <w:basedOn w:val="Standard"/>
    <w:next w:val="Standard"/>
    <w:unhideWhenUsed/>
    <w:rsid w:val="61147B07"/>
    <w:pPr>
      <w:spacing w:after="100"/>
      <w:ind w:left="880"/>
    </w:pPr>
  </w:style>
  <w:style w:type="paragraph" w:styleId="TOC6">
    <w:uiPriority w:val="39"/>
    <w:name w:val="toc 6"/>
    <w:basedOn w:val="Standard"/>
    <w:next w:val="Standard"/>
    <w:unhideWhenUsed/>
    <w:rsid w:val="61147B07"/>
    <w:pPr>
      <w:spacing w:after="100"/>
      <w:ind w:left="1100"/>
    </w:pPr>
  </w:style>
  <w:style w:type="paragraph" w:styleId="TOC7">
    <w:uiPriority w:val="39"/>
    <w:name w:val="toc 7"/>
    <w:basedOn w:val="Standard"/>
    <w:next w:val="Standard"/>
    <w:unhideWhenUsed/>
    <w:rsid w:val="61147B07"/>
    <w:pPr>
      <w:spacing w:after="100"/>
      <w:ind w:left="1320"/>
    </w:pPr>
  </w:style>
  <w:style w:type="paragraph" w:styleId="TOC8">
    <w:uiPriority w:val="39"/>
    <w:name w:val="toc 8"/>
    <w:basedOn w:val="Standard"/>
    <w:next w:val="Standard"/>
    <w:unhideWhenUsed/>
    <w:rsid w:val="61147B07"/>
    <w:pPr>
      <w:spacing w:after="100"/>
      <w:ind w:left="1540"/>
    </w:pPr>
  </w:style>
  <w:style w:type="paragraph" w:styleId="TOC9">
    <w:uiPriority w:val="39"/>
    <w:name w:val="toc 9"/>
    <w:basedOn w:val="Standard"/>
    <w:next w:val="Standard"/>
    <w:unhideWhenUsed/>
    <w:rsid w:val="61147B07"/>
    <w:pPr>
      <w:spacing w:after="100"/>
      <w:ind w:left="1760"/>
    </w:pPr>
  </w:style>
  <w:style w:type="paragraph" w:styleId="EndnoteText">
    <w:uiPriority w:val="99"/>
    <w:name w:val="endnote text"/>
    <w:basedOn w:val="Standard"/>
    <w:semiHidden/>
    <w:unhideWhenUsed/>
    <w:link w:val="EndnoteTextChar"/>
    <w:rsid w:val="61147B07"/>
    <w:rPr>
      <w:sz w:val="20"/>
      <w:szCs w:val="20"/>
    </w:rPr>
    <w:pPr>
      <w:spacing w:lineRule="auto"/>
    </w:pPr>
  </w:style>
  <w:style w:type="character" w:styleId="EndnoteTextChar" w:customStyle="true">
    <w:uiPriority w:val="99"/>
    <w:name w:val="Endnote Text Char"/>
    <w:basedOn w:val="Absatz-Standardschriftart"/>
    <w:semiHidden/>
    <w:link w:val="EndnoteText"/>
    <w:rsid w:val="61147B07"/>
    <w:rPr>
      <w:noProof w:val="0"/>
      <w:sz w:val="20"/>
      <w:szCs w:val="20"/>
      <w:lang w:val="es-ES"/>
    </w:rPr>
  </w:style>
  <w:style w:type="paragraph" w:styleId="FootnoteText">
    <w:uiPriority w:val="99"/>
    <w:name w:val="footnote text"/>
    <w:basedOn w:val="Standard"/>
    <w:semiHidden/>
    <w:unhideWhenUsed/>
    <w:link w:val="FootnoteTextChar"/>
    <w:rsid w:val="61147B07"/>
    <w:rPr>
      <w:sz w:val="20"/>
      <w:szCs w:val="20"/>
    </w:rPr>
    <w:pPr>
      <w:spacing w:lineRule="auto"/>
    </w:pPr>
  </w:style>
  <w:style w:type="character" w:styleId="FootnoteTextChar" w:customStyle="true">
    <w:uiPriority w:val="99"/>
    <w:name w:val="Footnote Text Char"/>
    <w:basedOn w:val="Absatz-Standardschriftart"/>
    <w:semiHidden/>
    <w:link w:val="FootnoteText"/>
    <w:rsid w:val="61147B07"/>
    <w:rPr>
      <w:noProof w:val="0"/>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6.jpg" Id="R4ab44a69a1794ab7" /><Relationship Type="http://schemas.openxmlformats.org/officeDocument/2006/relationships/image" Target="/media/image7.jpg" Id="R9b25a5fb1a2f4563" /><Relationship Type="http://schemas.openxmlformats.org/officeDocument/2006/relationships/image" Target="/media/image8.jpg" Id="R53bf2ff8427b4ea6" /><Relationship Type="http://schemas.openxmlformats.org/officeDocument/2006/relationships/image" Target="/media/image9.jpg" Id="R5e5c63a045994623" /><Relationship Type="http://schemas.openxmlformats.org/officeDocument/2006/relationships/image" Target="/media/imagea.jpg" Id="R8bb6d7301a0645f9" /><Relationship Type="http://schemas.openxmlformats.org/officeDocument/2006/relationships/hyperlink" Target="http://www.leuze.com" TargetMode="External" Id="R19477fe982ba4345" /></Relationships>
</file>

<file path=word/_rels/head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emf"/><Relationship Id="rId1"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53D44"/>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11698"/>
    <w:rsid w:val="004663E6"/>
    <w:rsid w:val="00487DC6"/>
    <w:rsid w:val="004C5180"/>
    <w:rsid w:val="004D615A"/>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9AEE401C8E8D4E8B7DE8043FFCE8E7" ma:contentTypeVersion="16" ma:contentTypeDescription="Ein neues Dokument erstellen." ma:contentTypeScope="" ma:versionID="ccf519ef616b91793ae331ac8d38c70e">
  <xsd:schema xmlns:xsd="http://www.w3.org/2001/XMLSchema" xmlns:xs="http://www.w3.org/2001/XMLSchema" xmlns:p="http://schemas.microsoft.com/office/2006/metadata/properties" xmlns:ns2="3685f42a-a067-4d6d-a4c7-ded9bbd002e4" xmlns:ns3="cb4f2e79-2cfc-4a9f-a36b-b7deb3e268c4" targetNamespace="http://schemas.microsoft.com/office/2006/metadata/properties" ma:root="true" ma:fieldsID="cbb72d7341e4a3662d2b02de9cf96736" ns2:_="" ns3:_="">
    <xsd:import namespace="3685f42a-a067-4d6d-a4c7-ded9bbd002e4"/>
    <xsd:import namespace="cb4f2e79-2cfc-4a9f-a36b-b7deb3e268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5f42a-a067-4d6d-a4c7-ded9bbd0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4f2e79-2cfc-4a9f-a36b-b7deb3e268c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282453-d9d7-4b3e-bc3f-a2c11cdefbcf}" ma:internalName="TaxCatchAll" ma:showField="CatchAllData" ma:web="cb4f2e79-2cfc-4a9f-a36b-b7deb3e268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685f42a-a067-4d6d-a4c7-ded9bbd002e4">
      <Terms xmlns="http://schemas.microsoft.com/office/infopath/2007/PartnerControls"/>
    </lcf76f155ced4ddcb4097134ff3c332f>
    <TaxCatchAll xmlns="cb4f2e79-2cfc-4a9f-a36b-b7deb3e268c4" xsi:nil="true"/>
  </documentManagement>
</p:properties>
</file>

<file path=customXml/itemProps1.xml><?xml version="1.0" encoding="utf-8"?>
<ds:datastoreItem xmlns:ds="http://schemas.openxmlformats.org/officeDocument/2006/customXml" ds:itemID="{18037367-96AD-4468-8C51-3A0297A08659}"/>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F3748082-BC26-4381-89ED-B8579DA2DCB3}">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Leuze electronic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Schili, Martina</dc:creator>
  <lastModifiedBy>Prosch, Catarina</lastModifiedBy>
  <revision>11</revision>
  <lastPrinted>2019-07-19T20:29:00.0000000Z</lastPrinted>
  <dcterms:created xsi:type="dcterms:W3CDTF">2023-05-26T07:21:00.0000000Z</dcterms:created>
  <dcterms:modified xsi:type="dcterms:W3CDTF">2023-08-08T09:59:01.6583594Z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0x0101009F9AEE401C8E8D4E8B7DE8043FFCE8E7</vt:lpwstr>
  </property>
</Properties>
</file>